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29318" w14:textId="77777777" w:rsidR="002C509A" w:rsidRPr="0085249D" w:rsidRDefault="002C509A" w:rsidP="002C509A">
      <w:pPr>
        <w:pStyle w:val="Heading1"/>
        <w:jc w:val="center"/>
        <w:rPr>
          <w:rFonts w:asciiTheme="minorHAnsi" w:hAnsiTheme="minorHAnsi"/>
          <w:lang w:val="nl-NL"/>
        </w:rPr>
      </w:pPr>
    </w:p>
    <w:p w14:paraId="1B1113A5" w14:textId="77777777" w:rsidR="002C509A" w:rsidRPr="0085249D" w:rsidRDefault="002C509A" w:rsidP="002C509A">
      <w:pPr>
        <w:pStyle w:val="Heading1"/>
        <w:jc w:val="center"/>
        <w:rPr>
          <w:rFonts w:asciiTheme="minorHAnsi" w:hAnsiTheme="minorHAnsi"/>
          <w:lang w:val="nl-NL"/>
        </w:rPr>
      </w:pPr>
    </w:p>
    <w:p w14:paraId="11BF171A" w14:textId="77777777" w:rsidR="002C509A" w:rsidRPr="0085249D" w:rsidRDefault="002C509A" w:rsidP="002C509A">
      <w:pPr>
        <w:pStyle w:val="Heading1"/>
        <w:jc w:val="center"/>
        <w:rPr>
          <w:rFonts w:asciiTheme="minorHAnsi" w:hAnsiTheme="minorHAnsi"/>
          <w:lang w:val="nl-NL"/>
        </w:rPr>
      </w:pPr>
    </w:p>
    <w:p w14:paraId="63FFDF2A" w14:textId="67E992FA" w:rsidR="002C509A" w:rsidRPr="0085249D" w:rsidRDefault="00000000" w:rsidP="0085249D">
      <w:pPr>
        <w:jc w:val="center"/>
        <w:rPr>
          <w:b/>
          <w:bCs/>
          <w:color w:val="4F81BD" w:themeColor="accent1"/>
          <w:sz w:val="24"/>
          <w:szCs w:val="24"/>
          <w:lang w:val="nl-NL"/>
        </w:rPr>
      </w:pPr>
      <w:r w:rsidRPr="0085249D">
        <w:rPr>
          <w:b/>
          <w:bCs/>
          <w:color w:val="4F81BD" w:themeColor="accent1"/>
          <w:sz w:val="24"/>
          <w:szCs w:val="24"/>
          <w:lang w:val="nl-NL"/>
        </w:rPr>
        <w:t>Jaarverslag 202</w:t>
      </w:r>
      <w:r w:rsidR="00121A1E" w:rsidRPr="0085249D">
        <w:rPr>
          <w:b/>
          <w:bCs/>
          <w:color w:val="4F81BD" w:themeColor="accent1"/>
          <w:sz w:val="24"/>
          <w:szCs w:val="24"/>
          <w:lang w:val="nl-NL"/>
        </w:rPr>
        <w:t>5</w:t>
      </w:r>
      <w:r w:rsidRPr="0085249D">
        <w:rPr>
          <w:b/>
          <w:bCs/>
          <w:color w:val="4F81BD" w:themeColor="accent1"/>
          <w:sz w:val="24"/>
          <w:szCs w:val="24"/>
          <w:lang w:val="nl-NL"/>
        </w:rPr>
        <w:t xml:space="preserve"> - Stichting </w:t>
      </w:r>
      <w:r w:rsidR="00A25AC5" w:rsidRPr="0085249D">
        <w:rPr>
          <w:b/>
          <w:bCs/>
          <w:color w:val="4F81BD" w:themeColor="accent1"/>
          <w:sz w:val="24"/>
          <w:szCs w:val="24"/>
          <w:lang w:val="nl-NL"/>
        </w:rPr>
        <w:t>Hallo Joods</w:t>
      </w:r>
    </w:p>
    <w:p w14:paraId="5AC1C480" w14:textId="77777777" w:rsidR="00C42D23" w:rsidRPr="0085249D" w:rsidRDefault="00C42D23" w:rsidP="00C42D23">
      <w:pPr>
        <w:rPr>
          <w:lang w:val="nl-NL"/>
        </w:rPr>
      </w:pPr>
    </w:p>
    <w:p w14:paraId="43D1DB1F" w14:textId="312DE3F1" w:rsidR="00C42D23" w:rsidRPr="0085249D" w:rsidRDefault="00C42D23" w:rsidP="00C42D23">
      <w:pPr>
        <w:rPr>
          <w:lang w:val="nl-NL"/>
        </w:rPr>
      </w:pPr>
      <w:r w:rsidRPr="0085249D">
        <w:fldChar w:fldCharType="begin"/>
      </w:r>
      <w:r w:rsidRPr="0085249D">
        <w:instrText xml:space="preserve"> INCLUDEPICTURE "https://cdn.shortpixel.ai/spai/q_lossy+w_1683+to_webp+ret_img/devrijdagavond.com/wp-content/uploads/2021/06/logo-devrijdagavond-juni-2021.png" \* MERGEFORMATINET </w:instrText>
      </w:r>
      <w:r w:rsidRPr="0085249D">
        <w:fldChar w:fldCharType="separate"/>
      </w:r>
      <w:r w:rsidRPr="0085249D">
        <w:rPr>
          <w:noProof/>
        </w:rPr>
        <w:drawing>
          <wp:inline distT="0" distB="0" distL="0" distR="0" wp14:anchorId="2E946015" wp14:editId="0811E293">
            <wp:extent cx="5486400" cy="1270635"/>
            <wp:effectExtent l="0" t="0" r="0" b="0"/>
            <wp:docPr id="1005407906" name="Afbeelding 1" descr="De Vrijdagav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Vrijdagavo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1270635"/>
                    </a:xfrm>
                    <a:prstGeom prst="rect">
                      <a:avLst/>
                    </a:prstGeom>
                    <a:noFill/>
                    <a:ln>
                      <a:noFill/>
                    </a:ln>
                  </pic:spPr>
                </pic:pic>
              </a:graphicData>
            </a:graphic>
          </wp:inline>
        </w:drawing>
      </w:r>
      <w:r w:rsidRPr="0085249D">
        <w:fldChar w:fldCharType="end"/>
      </w:r>
    </w:p>
    <w:p w14:paraId="768CD3A1" w14:textId="77777777" w:rsidR="002C509A" w:rsidRPr="0085249D" w:rsidRDefault="002C509A">
      <w:pPr>
        <w:rPr>
          <w:rFonts w:eastAsiaTheme="majorEastAsia" w:cstheme="majorBidi"/>
          <w:b/>
          <w:bCs/>
          <w:color w:val="365F91" w:themeColor="accent1" w:themeShade="BF"/>
          <w:sz w:val="28"/>
          <w:szCs w:val="28"/>
          <w:lang w:val="nl-NL"/>
        </w:rPr>
      </w:pPr>
      <w:r w:rsidRPr="0085249D">
        <w:rPr>
          <w:lang w:val="nl-NL"/>
        </w:rPr>
        <w:br w:type="page"/>
      </w:r>
    </w:p>
    <w:p w14:paraId="5CC0F12E" w14:textId="77777777" w:rsidR="003A3123" w:rsidRPr="0085249D" w:rsidRDefault="003A3123">
      <w:pPr>
        <w:pStyle w:val="Heading1"/>
        <w:rPr>
          <w:rFonts w:asciiTheme="minorHAnsi" w:hAnsiTheme="minorHAnsi"/>
          <w:lang w:val="nl-NL"/>
        </w:rPr>
      </w:pPr>
    </w:p>
    <w:sdt>
      <w:sdtPr>
        <w:rPr>
          <w:rFonts w:asciiTheme="minorHAnsi" w:eastAsiaTheme="minorEastAsia" w:hAnsiTheme="minorHAnsi" w:cstheme="minorBidi"/>
          <w:b w:val="0"/>
          <w:bCs w:val="0"/>
          <w:color w:val="auto"/>
          <w:sz w:val="22"/>
          <w:szCs w:val="22"/>
          <w:lang w:val="nl-NL"/>
        </w:rPr>
        <w:id w:val="-332454198"/>
        <w:docPartObj>
          <w:docPartGallery w:val="Table of Contents"/>
          <w:docPartUnique/>
        </w:docPartObj>
      </w:sdtPr>
      <w:sdtEndPr>
        <w:rPr>
          <w:noProof/>
          <w:lang w:val="en-US"/>
        </w:rPr>
      </w:sdtEndPr>
      <w:sdtContent>
        <w:p w14:paraId="42A5C1F7" w14:textId="511657A7" w:rsidR="002C509A" w:rsidRPr="0085249D" w:rsidRDefault="002C509A">
          <w:pPr>
            <w:pStyle w:val="TOCHeading"/>
            <w:rPr>
              <w:rFonts w:asciiTheme="minorHAnsi" w:hAnsiTheme="minorHAnsi"/>
            </w:rPr>
          </w:pPr>
          <w:r w:rsidRPr="0085249D">
            <w:rPr>
              <w:rFonts w:asciiTheme="minorHAnsi" w:hAnsiTheme="minorHAnsi"/>
              <w:lang w:val="nl-NL"/>
            </w:rPr>
            <w:t>Inhoudsopgave</w:t>
          </w:r>
        </w:p>
        <w:p w14:paraId="657EB258" w14:textId="5E631E57" w:rsidR="0085249D" w:rsidRDefault="002C509A">
          <w:pPr>
            <w:pStyle w:val="TOC1"/>
            <w:tabs>
              <w:tab w:val="right" w:leader="dot" w:pos="8630"/>
            </w:tabs>
            <w:rPr>
              <w:b w:val="0"/>
              <w:bCs w:val="0"/>
              <w:noProof/>
              <w:kern w:val="2"/>
              <w:sz w:val="24"/>
              <w:szCs w:val="24"/>
              <w:lang w:val="nl-NL" w:eastAsia="nl-NL"/>
              <w14:ligatures w14:val="standardContextual"/>
            </w:rPr>
          </w:pPr>
          <w:r w:rsidRPr="0085249D">
            <w:rPr>
              <w:b w:val="0"/>
              <w:bCs w:val="0"/>
            </w:rPr>
            <w:fldChar w:fldCharType="begin"/>
          </w:r>
          <w:r w:rsidRPr="0085249D">
            <w:instrText>TOC \o "1-3" \h \z \u</w:instrText>
          </w:r>
          <w:r w:rsidRPr="0085249D">
            <w:rPr>
              <w:b w:val="0"/>
              <w:bCs w:val="0"/>
            </w:rPr>
            <w:fldChar w:fldCharType="separate"/>
          </w:r>
          <w:hyperlink w:anchor="_Toc229997230" w:history="1">
            <w:r w:rsidR="0085249D" w:rsidRPr="00892ABA">
              <w:rPr>
                <w:rStyle w:val="Hyperlink"/>
                <w:noProof/>
                <w:lang w:val="nl-NL"/>
              </w:rPr>
              <w:t>Inleiding</w:t>
            </w:r>
            <w:r w:rsidR="0085249D">
              <w:rPr>
                <w:noProof/>
                <w:webHidden/>
              </w:rPr>
              <w:tab/>
            </w:r>
            <w:r w:rsidR="0085249D">
              <w:rPr>
                <w:noProof/>
                <w:webHidden/>
              </w:rPr>
              <w:fldChar w:fldCharType="begin"/>
            </w:r>
            <w:r w:rsidR="0085249D">
              <w:rPr>
                <w:noProof/>
                <w:webHidden/>
              </w:rPr>
              <w:instrText xml:space="preserve"> PAGEREF _Toc229997230 \h </w:instrText>
            </w:r>
            <w:r w:rsidR="0085249D">
              <w:rPr>
                <w:noProof/>
                <w:webHidden/>
              </w:rPr>
            </w:r>
            <w:r w:rsidR="0085249D">
              <w:rPr>
                <w:noProof/>
                <w:webHidden/>
              </w:rPr>
              <w:fldChar w:fldCharType="separate"/>
            </w:r>
            <w:r w:rsidR="0085249D">
              <w:rPr>
                <w:noProof/>
                <w:webHidden/>
              </w:rPr>
              <w:t>3</w:t>
            </w:r>
            <w:r w:rsidR="0085249D">
              <w:rPr>
                <w:noProof/>
                <w:webHidden/>
              </w:rPr>
              <w:fldChar w:fldCharType="end"/>
            </w:r>
          </w:hyperlink>
        </w:p>
        <w:p w14:paraId="488CCA96" w14:textId="7ABEF794" w:rsidR="0085249D" w:rsidRDefault="0085249D">
          <w:pPr>
            <w:pStyle w:val="TOC1"/>
            <w:tabs>
              <w:tab w:val="right" w:leader="dot" w:pos="8630"/>
            </w:tabs>
            <w:rPr>
              <w:b w:val="0"/>
              <w:bCs w:val="0"/>
              <w:noProof/>
              <w:kern w:val="2"/>
              <w:sz w:val="24"/>
              <w:szCs w:val="24"/>
              <w:lang w:val="nl-NL" w:eastAsia="nl-NL"/>
              <w14:ligatures w14:val="standardContextual"/>
            </w:rPr>
          </w:pPr>
          <w:hyperlink w:anchor="_Toc229997231" w:history="1">
            <w:r w:rsidRPr="00892ABA">
              <w:rPr>
                <w:rStyle w:val="Hyperlink"/>
                <w:noProof/>
                <w:lang w:val="nl-NL"/>
              </w:rPr>
              <w:t>Samenstelling bestuur</w:t>
            </w:r>
            <w:r>
              <w:rPr>
                <w:noProof/>
                <w:webHidden/>
              </w:rPr>
              <w:tab/>
            </w:r>
            <w:r>
              <w:rPr>
                <w:noProof/>
                <w:webHidden/>
              </w:rPr>
              <w:fldChar w:fldCharType="begin"/>
            </w:r>
            <w:r>
              <w:rPr>
                <w:noProof/>
                <w:webHidden/>
              </w:rPr>
              <w:instrText xml:space="preserve"> PAGEREF _Toc229997231 \h </w:instrText>
            </w:r>
            <w:r>
              <w:rPr>
                <w:noProof/>
                <w:webHidden/>
              </w:rPr>
            </w:r>
            <w:r>
              <w:rPr>
                <w:noProof/>
                <w:webHidden/>
              </w:rPr>
              <w:fldChar w:fldCharType="separate"/>
            </w:r>
            <w:r>
              <w:rPr>
                <w:noProof/>
                <w:webHidden/>
              </w:rPr>
              <w:t>3</w:t>
            </w:r>
            <w:r>
              <w:rPr>
                <w:noProof/>
                <w:webHidden/>
              </w:rPr>
              <w:fldChar w:fldCharType="end"/>
            </w:r>
          </w:hyperlink>
        </w:p>
        <w:p w14:paraId="5C44B68E" w14:textId="515A6D39" w:rsidR="0085249D" w:rsidRDefault="0085249D">
          <w:pPr>
            <w:pStyle w:val="TOC1"/>
            <w:tabs>
              <w:tab w:val="right" w:leader="dot" w:pos="8630"/>
            </w:tabs>
            <w:rPr>
              <w:b w:val="0"/>
              <w:bCs w:val="0"/>
              <w:noProof/>
              <w:kern w:val="2"/>
              <w:sz w:val="24"/>
              <w:szCs w:val="24"/>
              <w:lang w:val="nl-NL" w:eastAsia="nl-NL"/>
              <w14:ligatures w14:val="standardContextual"/>
            </w:rPr>
          </w:pPr>
          <w:hyperlink w:anchor="_Toc229997232" w:history="1">
            <w:r w:rsidRPr="00892ABA">
              <w:rPr>
                <w:rStyle w:val="Hyperlink"/>
                <w:noProof/>
                <w:lang w:val="nl-NL"/>
              </w:rPr>
              <w:t>Financieel overzicht Winst &amp; Verlies</w:t>
            </w:r>
            <w:r>
              <w:rPr>
                <w:noProof/>
                <w:webHidden/>
              </w:rPr>
              <w:tab/>
            </w:r>
            <w:r>
              <w:rPr>
                <w:noProof/>
                <w:webHidden/>
              </w:rPr>
              <w:fldChar w:fldCharType="begin"/>
            </w:r>
            <w:r>
              <w:rPr>
                <w:noProof/>
                <w:webHidden/>
              </w:rPr>
              <w:instrText xml:space="preserve"> PAGEREF _Toc229997232 \h </w:instrText>
            </w:r>
            <w:r>
              <w:rPr>
                <w:noProof/>
                <w:webHidden/>
              </w:rPr>
            </w:r>
            <w:r>
              <w:rPr>
                <w:noProof/>
                <w:webHidden/>
              </w:rPr>
              <w:fldChar w:fldCharType="separate"/>
            </w:r>
            <w:r>
              <w:rPr>
                <w:noProof/>
                <w:webHidden/>
              </w:rPr>
              <w:t>3</w:t>
            </w:r>
            <w:r>
              <w:rPr>
                <w:noProof/>
                <w:webHidden/>
              </w:rPr>
              <w:fldChar w:fldCharType="end"/>
            </w:r>
          </w:hyperlink>
        </w:p>
        <w:p w14:paraId="531C4C29" w14:textId="1759B174" w:rsidR="0085249D" w:rsidRDefault="0085249D">
          <w:pPr>
            <w:pStyle w:val="TOC1"/>
            <w:tabs>
              <w:tab w:val="right" w:leader="dot" w:pos="8630"/>
            </w:tabs>
            <w:rPr>
              <w:b w:val="0"/>
              <w:bCs w:val="0"/>
              <w:noProof/>
              <w:kern w:val="2"/>
              <w:sz w:val="24"/>
              <w:szCs w:val="24"/>
              <w:lang w:val="nl-NL" w:eastAsia="nl-NL"/>
              <w14:ligatures w14:val="standardContextual"/>
            </w:rPr>
          </w:pPr>
          <w:hyperlink w:anchor="_Toc229997233" w:history="1">
            <w:r w:rsidRPr="00892ABA">
              <w:rPr>
                <w:rStyle w:val="Hyperlink"/>
                <w:noProof/>
                <w:lang w:val="nl-NL"/>
              </w:rPr>
              <w:t>Toelichting Winst &amp; Verlies</w:t>
            </w:r>
            <w:r>
              <w:rPr>
                <w:noProof/>
                <w:webHidden/>
              </w:rPr>
              <w:tab/>
            </w:r>
            <w:r>
              <w:rPr>
                <w:noProof/>
                <w:webHidden/>
              </w:rPr>
              <w:fldChar w:fldCharType="begin"/>
            </w:r>
            <w:r>
              <w:rPr>
                <w:noProof/>
                <w:webHidden/>
              </w:rPr>
              <w:instrText xml:space="preserve"> PAGEREF _Toc229997233 \h </w:instrText>
            </w:r>
            <w:r>
              <w:rPr>
                <w:noProof/>
                <w:webHidden/>
              </w:rPr>
            </w:r>
            <w:r>
              <w:rPr>
                <w:noProof/>
                <w:webHidden/>
              </w:rPr>
              <w:fldChar w:fldCharType="separate"/>
            </w:r>
            <w:r>
              <w:rPr>
                <w:noProof/>
                <w:webHidden/>
              </w:rPr>
              <w:t>3</w:t>
            </w:r>
            <w:r>
              <w:rPr>
                <w:noProof/>
                <w:webHidden/>
              </w:rPr>
              <w:fldChar w:fldCharType="end"/>
            </w:r>
          </w:hyperlink>
        </w:p>
        <w:p w14:paraId="7FA2B448" w14:textId="0862F7E9" w:rsidR="0085249D" w:rsidRDefault="0085249D">
          <w:pPr>
            <w:pStyle w:val="TOC1"/>
            <w:tabs>
              <w:tab w:val="right" w:leader="dot" w:pos="8630"/>
            </w:tabs>
            <w:rPr>
              <w:b w:val="0"/>
              <w:bCs w:val="0"/>
              <w:noProof/>
              <w:kern w:val="2"/>
              <w:sz w:val="24"/>
              <w:szCs w:val="24"/>
              <w:lang w:val="nl-NL" w:eastAsia="nl-NL"/>
              <w14:ligatures w14:val="standardContextual"/>
            </w:rPr>
          </w:pPr>
          <w:hyperlink w:anchor="_Toc229997234" w:history="1">
            <w:r w:rsidRPr="00892ABA">
              <w:rPr>
                <w:rStyle w:val="Hyperlink"/>
                <w:noProof/>
                <w:lang w:val="nl-NL"/>
              </w:rPr>
              <w:t>Balans per 31 december 2025</w:t>
            </w:r>
            <w:r>
              <w:rPr>
                <w:noProof/>
                <w:webHidden/>
              </w:rPr>
              <w:tab/>
            </w:r>
            <w:r>
              <w:rPr>
                <w:noProof/>
                <w:webHidden/>
              </w:rPr>
              <w:fldChar w:fldCharType="begin"/>
            </w:r>
            <w:r>
              <w:rPr>
                <w:noProof/>
                <w:webHidden/>
              </w:rPr>
              <w:instrText xml:space="preserve"> PAGEREF _Toc229997234 \h </w:instrText>
            </w:r>
            <w:r>
              <w:rPr>
                <w:noProof/>
                <w:webHidden/>
              </w:rPr>
            </w:r>
            <w:r>
              <w:rPr>
                <w:noProof/>
                <w:webHidden/>
              </w:rPr>
              <w:fldChar w:fldCharType="separate"/>
            </w:r>
            <w:r>
              <w:rPr>
                <w:noProof/>
                <w:webHidden/>
              </w:rPr>
              <w:t>4</w:t>
            </w:r>
            <w:r>
              <w:rPr>
                <w:noProof/>
                <w:webHidden/>
              </w:rPr>
              <w:fldChar w:fldCharType="end"/>
            </w:r>
          </w:hyperlink>
        </w:p>
        <w:p w14:paraId="1FEB23DF" w14:textId="7C006A82" w:rsidR="0085249D" w:rsidRDefault="0085249D">
          <w:pPr>
            <w:pStyle w:val="TOC1"/>
            <w:tabs>
              <w:tab w:val="right" w:leader="dot" w:pos="8630"/>
            </w:tabs>
            <w:rPr>
              <w:b w:val="0"/>
              <w:bCs w:val="0"/>
              <w:noProof/>
              <w:kern w:val="2"/>
              <w:sz w:val="24"/>
              <w:szCs w:val="24"/>
              <w:lang w:val="nl-NL" w:eastAsia="nl-NL"/>
              <w14:ligatures w14:val="standardContextual"/>
            </w:rPr>
          </w:pPr>
          <w:hyperlink w:anchor="_Toc229997235" w:history="1">
            <w:r w:rsidRPr="00892ABA">
              <w:rPr>
                <w:rStyle w:val="Hyperlink"/>
                <w:noProof/>
                <w:lang w:val="nl-NL"/>
              </w:rPr>
              <w:t>Toelichting Balans</w:t>
            </w:r>
            <w:r>
              <w:rPr>
                <w:noProof/>
                <w:webHidden/>
              </w:rPr>
              <w:tab/>
            </w:r>
            <w:r>
              <w:rPr>
                <w:noProof/>
                <w:webHidden/>
              </w:rPr>
              <w:fldChar w:fldCharType="begin"/>
            </w:r>
            <w:r>
              <w:rPr>
                <w:noProof/>
                <w:webHidden/>
              </w:rPr>
              <w:instrText xml:space="preserve"> PAGEREF _Toc229997235 \h </w:instrText>
            </w:r>
            <w:r>
              <w:rPr>
                <w:noProof/>
                <w:webHidden/>
              </w:rPr>
            </w:r>
            <w:r>
              <w:rPr>
                <w:noProof/>
                <w:webHidden/>
              </w:rPr>
              <w:fldChar w:fldCharType="separate"/>
            </w:r>
            <w:r>
              <w:rPr>
                <w:noProof/>
                <w:webHidden/>
              </w:rPr>
              <w:t>4</w:t>
            </w:r>
            <w:r>
              <w:rPr>
                <w:noProof/>
                <w:webHidden/>
              </w:rPr>
              <w:fldChar w:fldCharType="end"/>
            </w:r>
          </w:hyperlink>
        </w:p>
        <w:p w14:paraId="1ACBE347" w14:textId="07A4A371" w:rsidR="0085249D" w:rsidRDefault="0085249D">
          <w:pPr>
            <w:pStyle w:val="TOC1"/>
            <w:tabs>
              <w:tab w:val="right" w:leader="dot" w:pos="8630"/>
            </w:tabs>
            <w:rPr>
              <w:b w:val="0"/>
              <w:bCs w:val="0"/>
              <w:noProof/>
              <w:kern w:val="2"/>
              <w:sz w:val="24"/>
              <w:szCs w:val="24"/>
              <w:lang w:val="nl-NL" w:eastAsia="nl-NL"/>
              <w14:ligatures w14:val="standardContextual"/>
            </w:rPr>
          </w:pPr>
          <w:hyperlink w:anchor="_Toc229997236" w:history="1">
            <w:r w:rsidRPr="00892ABA">
              <w:rPr>
                <w:rStyle w:val="Hyperlink"/>
                <w:noProof/>
                <w:lang w:val="nl-NL"/>
              </w:rPr>
              <w:t>Abonnees en unieke bezoekers</w:t>
            </w:r>
            <w:r>
              <w:rPr>
                <w:noProof/>
                <w:webHidden/>
              </w:rPr>
              <w:tab/>
            </w:r>
            <w:r>
              <w:rPr>
                <w:noProof/>
                <w:webHidden/>
              </w:rPr>
              <w:fldChar w:fldCharType="begin"/>
            </w:r>
            <w:r>
              <w:rPr>
                <w:noProof/>
                <w:webHidden/>
              </w:rPr>
              <w:instrText xml:space="preserve"> PAGEREF _Toc229997236 \h </w:instrText>
            </w:r>
            <w:r>
              <w:rPr>
                <w:noProof/>
                <w:webHidden/>
              </w:rPr>
            </w:r>
            <w:r>
              <w:rPr>
                <w:noProof/>
                <w:webHidden/>
              </w:rPr>
              <w:fldChar w:fldCharType="separate"/>
            </w:r>
            <w:r>
              <w:rPr>
                <w:noProof/>
                <w:webHidden/>
              </w:rPr>
              <w:t>4</w:t>
            </w:r>
            <w:r>
              <w:rPr>
                <w:noProof/>
                <w:webHidden/>
              </w:rPr>
              <w:fldChar w:fldCharType="end"/>
            </w:r>
          </w:hyperlink>
        </w:p>
        <w:p w14:paraId="1ADAD64A" w14:textId="02611AAE" w:rsidR="0085249D" w:rsidRDefault="0085249D">
          <w:pPr>
            <w:pStyle w:val="TOC1"/>
            <w:tabs>
              <w:tab w:val="right" w:leader="dot" w:pos="8630"/>
            </w:tabs>
            <w:rPr>
              <w:b w:val="0"/>
              <w:bCs w:val="0"/>
              <w:noProof/>
              <w:kern w:val="2"/>
              <w:sz w:val="24"/>
              <w:szCs w:val="24"/>
              <w:lang w:val="nl-NL" w:eastAsia="nl-NL"/>
              <w14:ligatures w14:val="standardContextual"/>
            </w:rPr>
          </w:pPr>
          <w:hyperlink w:anchor="_Toc229997237" w:history="1">
            <w:r w:rsidRPr="00892ABA">
              <w:rPr>
                <w:rStyle w:val="Hyperlink"/>
                <w:noProof/>
                <w:lang w:val="nl-NL"/>
              </w:rPr>
              <w:t>Risico’s en kansen</w:t>
            </w:r>
            <w:r>
              <w:rPr>
                <w:noProof/>
                <w:webHidden/>
              </w:rPr>
              <w:tab/>
            </w:r>
            <w:r>
              <w:rPr>
                <w:noProof/>
                <w:webHidden/>
              </w:rPr>
              <w:fldChar w:fldCharType="begin"/>
            </w:r>
            <w:r>
              <w:rPr>
                <w:noProof/>
                <w:webHidden/>
              </w:rPr>
              <w:instrText xml:space="preserve"> PAGEREF _Toc229997237 \h </w:instrText>
            </w:r>
            <w:r>
              <w:rPr>
                <w:noProof/>
                <w:webHidden/>
              </w:rPr>
            </w:r>
            <w:r>
              <w:rPr>
                <w:noProof/>
                <w:webHidden/>
              </w:rPr>
              <w:fldChar w:fldCharType="separate"/>
            </w:r>
            <w:r>
              <w:rPr>
                <w:noProof/>
                <w:webHidden/>
              </w:rPr>
              <w:t>5</w:t>
            </w:r>
            <w:r>
              <w:rPr>
                <w:noProof/>
                <w:webHidden/>
              </w:rPr>
              <w:fldChar w:fldCharType="end"/>
            </w:r>
          </w:hyperlink>
        </w:p>
        <w:p w14:paraId="585B90E6" w14:textId="2C757C1B" w:rsidR="0085249D" w:rsidRDefault="0085249D">
          <w:pPr>
            <w:pStyle w:val="TOC1"/>
            <w:tabs>
              <w:tab w:val="right" w:leader="dot" w:pos="8630"/>
            </w:tabs>
            <w:rPr>
              <w:b w:val="0"/>
              <w:bCs w:val="0"/>
              <w:noProof/>
              <w:kern w:val="2"/>
              <w:sz w:val="24"/>
              <w:szCs w:val="24"/>
              <w:lang w:val="nl-NL" w:eastAsia="nl-NL"/>
              <w14:ligatures w14:val="standardContextual"/>
            </w:rPr>
          </w:pPr>
          <w:hyperlink w:anchor="_Toc229997238" w:history="1">
            <w:r w:rsidRPr="00892ABA">
              <w:rPr>
                <w:rStyle w:val="Hyperlink"/>
                <w:noProof/>
                <w:lang w:val="nl-NL"/>
              </w:rPr>
              <w:t>Vooruitblik</w:t>
            </w:r>
            <w:r>
              <w:rPr>
                <w:noProof/>
                <w:webHidden/>
              </w:rPr>
              <w:tab/>
            </w:r>
            <w:r>
              <w:rPr>
                <w:noProof/>
                <w:webHidden/>
              </w:rPr>
              <w:fldChar w:fldCharType="begin"/>
            </w:r>
            <w:r>
              <w:rPr>
                <w:noProof/>
                <w:webHidden/>
              </w:rPr>
              <w:instrText xml:space="preserve"> PAGEREF _Toc229997238 \h </w:instrText>
            </w:r>
            <w:r>
              <w:rPr>
                <w:noProof/>
                <w:webHidden/>
              </w:rPr>
            </w:r>
            <w:r>
              <w:rPr>
                <w:noProof/>
                <w:webHidden/>
              </w:rPr>
              <w:fldChar w:fldCharType="separate"/>
            </w:r>
            <w:r>
              <w:rPr>
                <w:noProof/>
                <w:webHidden/>
              </w:rPr>
              <w:t>5</w:t>
            </w:r>
            <w:r>
              <w:rPr>
                <w:noProof/>
                <w:webHidden/>
              </w:rPr>
              <w:fldChar w:fldCharType="end"/>
            </w:r>
          </w:hyperlink>
        </w:p>
        <w:p w14:paraId="6C0EF433" w14:textId="4BD2B45A" w:rsidR="002C509A" w:rsidRPr="0085249D" w:rsidRDefault="002C509A">
          <w:r w:rsidRPr="0085249D">
            <w:rPr>
              <w:b/>
              <w:bCs/>
              <w:noProof/>
            </w:rPr>
            <w:fldChar w:fldCharType="end"/>
          </w:r>
        </w:p>
      </w:sdtContent>
    </w:sdt>
    <w:p w14:paraId="060A2253" w14:textId="77777777" w:rsidR="002C509A" w:rsidRPr="0085249D" w:rsidRDefault="002C509A" w:rsidP="002C509A">
      <w:pPr>
        <w:pStyle w:val="Heading1"/>
        <w:rPr>
          <w:rFonts w:asciiTheme="minorHAnsi" w:hAnsiTheme="minorHAnsi"/>
          <w:lang w:val="nl-NL"/>
        </w:rPr>
      </w:pPr>
    </w:p>
    <w:p w14:paraId="4619F491" w14:textId="77777777" w:rsidR="002C509A" w:rsidRPr="0085249D" w:rsidRDefault="002C509A" w:rsidP="002C509A">
      <w:pPr>
        <w:pStyle w:val="Heading1"/>
        <w:rPr>
          <w:rFonts w:asciiTheme="minorHAnsi" w:hAnsiTheme="minorHAnsi"/>
          <w:lang w:val="nl-NL"/>
        </w:rPr>
      </w:pPr>
    </w:p>
    <w:p w14:paraId="1418E768" w14:textId="77777777" w:rsidR="002C509A" w:rsidRPr="0085249D" w:rsidRDefault="002C509A">
      <w:pPr>
        <w:rPr>
          <w:rFonts w:eastAsiaTheme="majorEastAsia" w:cstheme="majorBidi"/>
          <w:b/>
          <w:bCs/>
          <w:color w:val="365F91" w:themeColor="accent1" w:themeShade="BF"/>
          <w:sz w:val="28"/>
          <w:szCs w:val="28"/>
          <w:lang w:val="nl-NL"/>
        </w:rPr>
      </w:pPr>
      <w:r w:rsidRPr="0085249D">
        <w:rPr>
          <w:lang w:val="nl-NL"/>
        </w:rPr>
        <w:br w:type="page"/>
      </w:r>
    </w:p>
    <w:p w14:paraId="6A213116" w14:textId="6AE5FC9C" w:rsidR="003A3123" w:rsidRPr="0085249D" w:rsidRDefault="00000000" w:rsidP="002C509A">
      <w:pPr>
        <w:pStyle w:val="Heading1"/>
        <w:rPr>
          <w:rFonts w:asciiTheme="minorHAnsi" w:hAnsiTheme="minorHAnsi"/>
          <w:lang w:val="nl-NL"/>
        </w:rPr>
      </w:pPr>
      <w:bookmarkStart w:id="0" w:name="_Toc229997230"/>
      <w:r w:rsidRPr="0085249D">
        <w:rPr>
          <w:rFonts w:asciiTheme="minorHAnsi" w:hAnsiTheme="minorHAnsi"/>
          <w:lang w:val="nl-NL"/>
        </w:rPr>
        <w:lastRenderedPageBreak/>
        <w:t>Inleiding</w:t>
      </w:r>
      <w:bookmarkEnd w:id="0"/>
    </w:p>
    <w:p w14:paraId="1665093D" w14:textId="176B5ABF" w:rsidR="003A3123" w:rsidRPr="0085249D" w:rsidRDefault="00000000">
      <w:pPr>
        <w:rPr>
          <w:lang w:val="nl-NL"/>
        </w:rPr>
      </w:pPr>
      <w:r w:rsidRPr="0085249D">
        <w:rPr>
          <w:lang w:val="nl-NL"/>
        </w:rPr>
        <w:t xml:space="preserve">Stichting De Vrijdagavond heeft als doel Joodse lezers in Nederland </w:t>
      </w:r>
      <w:r w:rsidR="00121A1E" w:rsidRPr="0085249D">
        <w:rPr>
          <w:lang w:val="nl-NL"/>
        </w:rPr>
        <w:t>koosjer</w:t>
      </w:r>
      <w:r w:rsidRPr="0085249D">
        <w:rPr>
          <w:lang w:val="nl-NL"/>
        </w:rPr>
        <w:t xml:space="preserve"> </w:t>
      </w:r>
      <w:proofErr w:type="spellStart"/>
      <w:r w:rsidRPr="0085249D">
        <w:rPr>
          <w:lang w:val="nl-NL"/>
        </w:rPr>
        <w:t>geestesvoedsel</w:t>
      </w:r>
      <w:proofErr w:type="spellEnd"/>
      <w:r w:rsidRPr="0085249D">
        <w:rPr>
          <w:lang w:val="nl-NL"/>
        </w:rPr>
        <w:t xml:space="preserve"> te verschaffen: onderhoudende en inhoudsrijke Joodse lectuur die het traditionele Jodendom dient en de kennis ervan verspreidt. Met dit jaarverslag legt de stichting verantwoording af over de financiële situatie en de wijze waarop de middelen zijn beheerd in het boekjaar 202</w:t>
      </w:r>
      <w:r w:rsidR="00121A1E" w:rsidRPr="0085249D">
        <w:rPr>
          <w:lang w:val="nl-NL"/>
        </w:rPr>
        <w:t>5</w:t>
      </w:r>
      <w:r w:rsidRPr="0085249D">
        <w:rPr>
          <w:lang w:val="nl-NL"/>
        </w:rPr>
        <w:t>, met vergelijkende cijfers over 202</w:t>
      </w:r>
      <w:r w:rsidR="00121A1E" w:rsidRPr="0085249D">
        <w:rPr>
          <w:lang w:val="nl-NL"/>
        </w:rPr>
        <w:t>4.</w:t>
      </w:r>
    </w:p>
    <w:p w14:paraId="3D202062" w14:textId="77777777" w:rsidR="003A3123" w:rsidRPr="0085249D" w:rsidRDefault="00000000" w:rsidP="002C509A">
      <w:pPr>
        <w:pStyle w:val="Heading1"/>
        <w:rPr>
          <w:rFonts w:asciiTheme="minorHAnsi" w:hAnsiTheme="minorHAnsi"/>
          <w:lang w:val="nl-NL"/>
        </w:rPr>
      </w:pPr>
      <w:bookmarkStart w:id="1" w:name="_Toc229997231"/>
      <w:r w:rsidRPr="0085249D">
        <w:rPr>
          <w:rFonts w:asciiTheme="minorHAnsi" w:hAnsiTheme="minorHAnsi"/>
          <w:lang w:val="nl-NL"/>
        </w:rPr>
        <w:t>Samenstelling bestuur</w:t>
      </w:r>
      <w:bookmarkEnd w:id="1"/>
    </w:p>
    <w:p w14:paraId="1487246C" w14:textId="77777777" w:rsidR="003A3123" w:rsidRPr="0085249D" w:rsidRDefault="00000000">
      <w:pPr>
        <w:rPr>
          <w:lang w:val="nl-NL"/>
        </w:rPr>
      </w:pPr>
      <w:r w:rsidRPr="0085249D">
        <w:rPr>
          <w:lang w:val="nl-NL"/>
        </w:rPr>
        <w:t>Het bestuur van de stichting bestaat uit 4 personen. Binnen het bestuur vervult één lid de functie van penningmeester. De penningmeester beheert de financiële middelen van De Vrijdagavond. Het bestuur draagt gezamenlijk de verantwoordelijkheid voor het beheer van de financiële en andere middelen.</w:t>
      </w:r>
    </w:p>
    <w:p w14:paraId="1F8D0E64" w14:textId="763BAE15" w:rsidR="003A3123" w:rsidRPr="0085249D" w:rsidRDefault="00000000" w:rsidP="002C509A">
      <w:pPr>
        <w:pStyle w:val="Heading1"/>
        <w:rPr>
          <w:rFonts w:asciiTheme="minorHAnsi" w:hAnsiTheme="minorHAnsi"/>
          <w:lang w:val="nl-NL"/>
        </w:rPr>
      </w:pPr>
      <w:bookmarkStart w:id="2" w:name="_Toc229997232"/>
      <w:r w:rsidRPr="0085249D">
        <w:rPr>
          <w:rFonts w:asciiTheme="minorHAnsi" w:hAnsiTheme="minorHAnsi"/>
          <w:lang w:val="nl-NL"/>
        </w:rPr>
        <w:t>Financieel overzicht</w:t>
      </w:r>
      <w:r w:rsidR="00797D73" w:rsidRPr="0085249D">
        <w:rPr>
          <w:rFonts w:asciiTheme="minorHAnsi" w:hAnsiTheme="minorHAnsi"/>
          <w:lang w:val="nl-NL"/>
        </w:rPr>
        <w:t xml:space="preserve"> Winst &amp; Verlies</w:t>
      </w:r>
      <w:bookmarkEnd w:id="2"/>
    </w:p>
    <w:p w14:paraId="016DCCED" w14:textId="35C5E69D" w:rsidR="003A3123" w:rsidRPr="0085249D" w:rsidRDefault="00000000">
      <w:pPr>
        <w:rPr>
          <w:lang w:val="nl-NL"/>
        </w:rPr>
      </w:pPr>
      <w:r w:rsidRPr="0085249D">
        <w:rPr>
          <w:lang w:val="nl-NL"/>
        </w:rPr>
        <w:t xml:space="preserve">Hieronder volgt een overzicht van de baten en lasten over de afgelopen </w:t>
      </w:r>
      <w:r w:rsidR="00121A1E" w:rsidRPr="0085249D">
        <w:rPr>
          <w:lang w:val="nl-NL"/>
        </w:rPr>
        <w:t>twee</w:t>
      </w:r>
      <w:r w:rsidRPr="0085249D">
        <w:rPr>
          <w:lang w:val="nl-NL"/>
        </w:rPr>
        <w:t xml:space="preserve"> boekjaren.</w:t>
      </w:r>
    </w:p>
    <w:tbl>
      <w:tblPr>
        <w:tblW w:w="0" w:type="auto"/>
        <w:tblLook w:val="04A0" w:firstRow="1" w:lastRow="0" w:firstColumn="1" w:lastColumn="0" w:noHBand="0" w:noVBand="1"/>
      </w:tblPr>
      <w:tblGrid>
        <w:gridCol w:w="4673"/>
        <w:gridCol w:w="1985"/>
        <w:gridCol w:w="1701"/>
      </w:tblGrid>
      <w:tr w:rsidR="00121A1E" w:rsidRPr="0085249D" w14:paraId="4191E3FD" w14:textId="77777777" w:rsidTr="0058356D">
        <w:tc>
          <w:tcPr>
            <w:tcW w:w="4673" w:type="dxa"/>
          </w:tcPr>
          <w:p w14:paraId="6C5B5538" w14:textId="77777777" w:rsidR="00121A1E" w:rsidRPr="0085249D" w:rsidRDefault="00121A1E">
            <w:pPr>
              <w:rPr>
                <w:lang w:val="nl-NL"/>
              </w:rPr>
            </w:pPr>
          </w:p>
        </w:tc>
        <w:tc>
          <w:tcPr>
            <w:tcW w:w="1985" w:type="dxa"/>
          </w:tcPr>
          <w:p w14:paraId="785CD477" w14:textId="0EF21638" w:rsidR="00121A1E" w:rsidRPr="0085249D" w:rsidRDefault="00121A1E">
            <w:pPr>
              <w:rPr>
                <w:lang w:val="nl-NL"/>
              </w:rPr>
            </w:pPr>
            <w:r w:rsidRPr="0085249D">
              <w:rPr>
                <w:lang w:val="nl-NL"/>
              </w:rPr>
              <w:t>2025 (€)</w:t>
            </w:r>
          </w:p>
        </w:tc>
        <w:tc>
          <w:tcPr>
            <w:tcW w:w="1701" w:type="dxa"/>
          </w:tcPr>
          <w:p w14:paraId="06E13D3C" w14:textId="7EE37DC4" w:rsidR="00121A1E" w:rsidRPr="0085249D" w:rsidRDefault="00121A1E">
            <w:pPr>
              <w:rPr>
                <w:lang w:val="nl-NL"/>
              </w:rPr>
            </w:pPr>
            <w:r w:rsidRPr="0085249D">
              <w:rPr>
                <w:lang w:val="nl-NL"/>
              </w:rPr>
              <w:t>2024 (€)</w:t>
            </w:r>
          </w:p>
        </w:tc>
      </w:tr>
      <w:tr w:rsidR="00121A1E" w:rsidRPr="0085249D" w14:paraId="0D380413" w14:textId="77777777" w:rsidTr="0058356D">
        <w:tc>
          <w:tcPr>
            <w:tcW w:w="4673" w:type="dxa"/>
          </w:tcPr>
          <w:p w14:paraId="14E44744" w14:textId="77777777" w:rsidR="00121A1E" w:rsidRPr="0085249D" w:rsidRDefault="00121A1E">
            <w:pPr>
              <w:rPr>
                <w:lang w:val="nl-NL"/>
              </w:rPr>
            </w:pPr>
            <w:r w:rsidRPr="0085249D">
              <w:rPr>
                <w:lang w:val="nl-NL"/>
              </w:rPr>
              <w:t>Subsidies en donatie van derden</w:t>
            </w:r>
          </w:p>
        </w:tc>
        <w:tc>
          <w:tcPr>
            <w:tcW w:w="1985" w:type="dxa"/>
          </w:tcPr>
          <w:p w14:paraId="3E834701" w14:textId="34F7834E" w:rsidR="00121A1E" w:rsidRPr="0085249D" w:rsidRDefault="00121A1E">
            <w:pPr>
              <w:rPr>
                <w:lang w:val="nl-NL"/>
              </w:rPr>
            </w:pPr>
            <w:r w:rsidRPr="0085249D">
              <w:rPr>
                <w:lang w:val="nl-NL"/>
              </w:rPr>
              <w:t>10.</w:t>
            </w:r>
            <w:r w:rsidR="00283E51" w:rsidRPr="0085249D">
              <w:rPr>
                <w:lang w:val="nl-NL"/>
              </w:rPr>
              <w:t>330</w:t>
            </w:r>
          </w:p>
        </w:tc>
        <w:tc>
          <w:tcPr>
            <w:tcW w:w="1701" w:type="dxa"/>
          </w:tcPr>
          <w:p w14:paraId="148EB3D4" w14:textId="1C4FDAA2" w:rsidR="00121A1E" w:rsidRPr="0085249D" w:rsidRDefault="00121A1E">
            <w:pPr>
              <w:rPr>
                <w:lang w:val="nl-NL"/>
              </w:rPr>
            </w:pPr>
            <w:r w:rsidRPr="0085249D">
              <w:rPr>
                <w:lang w:val="nl-NL"/>
              </w:rPr>
              <w:t>7.100</w:t>
            </w:r>
          </w:p>
        </w:tc>
      </w:tr>
      <w:tr w:rsidR="00121A1E" w:rsidRPr="0085249D" w14:paraId="1F1647B1" w14:textId="77777777" w:rsidTr="0085249D">
        <w:tc>
          <w:tcPr>
            <w:tcW w:w="4673" w:type="dxa"/>
            <w:tcBorders>
              <w:bottom w:val="single" w:sz="4" w:space="0" w:color="auto"/>
            </w:tcBorders>
          </w:tcPr>
          <w:p w14:paraId="3900FE22" w14:textId="77777777" w:rsidR="00121A1E" w:rsidRPr="0085249D" w:rsidRDefault="00121A1E">
            <w:pPr>
              <w:rPr>
                <w:lang w:val="nl-NL"/>
              </w:rPr>
            </w:pPr>
            <w:r w:rsidRPr="0085249D">
              <w:rPr>
                <w:lang w:val="nl-NL"/>
              </w:rPr>
              <w:t>Legaten</w:t>
            </w:r>
          </w:p>
        </w:tc>
        <w:tc>
          <w:tcPr>
            <w:tcW w:w="1985" w:type="dxa"/>
            <w:tcBorders>
              <w:bottom w:val="single" w:sz="4" w:space="0" w:color="auto"/>
            </w:tcBorders>
          </w:tcPr>
          <w:p w14:paraId="53239FE7" w14:textId="66DC1067" w:rsidR="00121A1E" w:rsidRPr="0085249D" w:rsidRDefault="00121A1E">
            <w:pPr>
              <w:rPr>
                <w:lang w:val="nl-NL"/>
              </w:rPr>
            </w:pPr>
            <w:r w:rsidRPr="0085249D">
              <w:rPr>
                <w:lang w:val="nl-NL"/>
              </w:rPr>
              <w:t>-</w:t>
            </w:r>
          </w:p>
        </w:tc>
        <w:tc>
          <w:tcPr>
            <w:tcW w:w="1701" w:type="dxa"/>
            <w:tcBorders>
              <w:bottom w:val="single" w:sz="4" w:space="0" w:color="auto"/>
            </w:tcBorders>
          </w:tcPr>
          <w:p w14:paraId="76221EC9" w14:textId="4D47B626" w:rsidR="00121A1E" w:rsidRPr="0085249D" w:rsidRDefault="00121A1E">
            <w:pPr>
              <w:rPr>
                <w:lang w:val="nl-NL"/>
              </w:rPr>
            </w:pPr>
            <w:r w:rsidRPr="0085249D">
              <w:rPr>
                <w:lang w:val="nl-NL"/>
              </w:rPr>
              <w:t>5.000</w:t>
            </w:r>
          </w:p>
        </w:tc>
      </w:tr>
      <w:tr w:rsidR="00121A1E" w:rsidRPr="0085249D" w14:paraId="4912E5EE" w14:textId="77777777" w:rsidTr="0085249D">
        <w:trPr>
          <w:trHeight w:val="215"/>
        </w:trPr>
        <w:tc>
          <w:tcPr>
            <w:tcW w:w="4673" w:type="dxa"/>
            <w:tcBorders>
              <w:top w:val="single" w:sz="4" w:space="0" w:color="auto"/>
              <w:bottom w:val="single" w:sz="4" w:space="0" w:color="auto"/>
            </w:tcBorders>
          </w:tcPr>
          <w:p w14:paraId="34C91D81" w14:textId="77777777" w:rsidR="00121A1E" w:rsidRPr="0085249D" w:rsidRDefault="00121A1E" w:rsidP="0085249D">
            <w:pPr>
              <w:ind w:left="720"/>
              <w:rPr>
                <w:b/>
                <w:bCs/>
                <w:lang w:val="nl-NL"/>
              </w:rPr>
            </w:pPr>
            <w:r w:rsidRPr="0085249D">
              <w:rPr>
                <w:b/>
                <w:bCs/>
                <w:lang w:val="nl-NL"/>
              </w:rPr>
              <w:t>Totaal baten</w:t>
            </w:r>
          </w:p>
        </w:tc>
        <w:tc>
          <w:tcPr>
            <w:tcW w:w="1985" w:type="dxa"/>
            <w:tcBorders>
              <w:top w:val="single" w:sz="4" w:space="0" w:color="auto"/>
              <w:bottom w:val="single" w:sz="4" w:space="0" w:color="auto"/>
            </w:tcBorders>
          </w:tcPr>
          <w:p w14:paraId="3C6CCAA4" w14:textId="7385842A" w:rsidR="00121A1E" w:rsidRPr="0085249D" w:rsidRDefault="00121A1E">
            <w:pPr>
              <w:rPr>
                <w:b/>
                <w:bCs/>
                <w:lang w:val="nl-NL"/>
              </w:rPr>
            </w:pPr>
            <w:r w:rsidRPr="0085249D">
              <w:rPr>
                <w:b/>
                <w:bCs/>
                <w:lang w:val="nl-NL"/>
              </w:rPr>
              <w:t>10</w:t>
            </w:r>
            <w:r w:rsidR="00283E51" w:rsidRPr="0085249D">
              <w:rPr>
                <w:b/>
                <w:bCs/>
                <w:lang w:val="nl-NL"/>
              </w:rPr>
              <w:t>.330</w:t>
            </w:r>
          </w:p>
        </w:tc>
        <w:tc>
          <w:tcPr>
            <w:tcW w:w="1701" w:type="dxa"/>
            <w:tcBorders>
              <w:top w:val="single" w:sz="4" w:space="0" w:color="auto"/>
              <w:bottom w:val="single" w:sz="4" w:space="0" w:color="auto"/>
            </w:tcBorders>
          </w:tcPr>
          <w:p w14:paraId="227DAD4A" w14:textId="18BA416E" w:rsidR="00121A1E" w:rsidRPr="0085249D" w:rsidRDefault="00121A1E">
            <w:pPr>
              <w:rPr>
                <w:b/>
                <w:bCs/>
                <w:lang w:val="nl-NL"/>
              </w:rPr>
            </w:pPr>
            <w:r w:rsidRPr="0085249D">
              <w:rPr>
                <w:b/>
                <w:bCs/>
                <w:lang w:val="nl-NL"/>
              </w:rPr>
              <w:t>12.100</w:t>
            </w:r>
          </w:p>
        </w:tc>
      </w:tr>
      <w:tr w:rsidR="00121A1E" w:rsidRPr="0085249D" w14:paraId="27DF3E1A" w14:textId="77777777" w:rsidTr="0085249D">
        <w:tc>
          <w:tcPr>
            <w:tcW w:w="4673" w:type="dxa"/>
            <w:tcBorders>
              <w:top w:val="single" w:sz="4" w:space="0" w:color="auto"/>
            </w:tcBorders>
          </w:tcPr>
          <w:p w14:paraId="750BC46F" w14:textId="77777777" w:rsidR="00121A1E" w:rsidRPr="0085249D" w:rsidRDefault="00121A1E">
            <w:pPr>
              <w:rPr>
                <w:lang w:val="nl-NL"/>
              </w:rPr>
            </w:pPr>
            <w:r w:rsidRPr="0085249D">
              <w:rPr>
                <w:lang w:val="nl-NL"/>
              </w:rPr>
              <w:t>Vrijwilligersvergoeding</w:t>
            </w:r>
          </w:p>
        </w:tc>
        <w:tc>
          <w:tcPr>
            <w:tcW w:w="1985" w:type="dxa"/>
            <w:tcBorders>
              <w:top w:val="single" w:sz="4" w:space="0" w:color="auto"/>
            </w:tcBorders>
          </w:tcPr>
          <w:p w14:paraId="7B25D36F" w14:textId="0B276662" w:rsidR="00121A1E" w:rsidRPr="0085249D" w:rsidRDefault="00121A1E">
            <w:pPr>
              <w:rPr>
                <w:lang w:val="nl-NL"/>
              </w:rPr>
            </w:pPr>
            <w:r w:rsidRPr="0085249D">
              <w:rPr>
                <w:lang w:val="nl-NL"/>
              </w:rPr>
              <w:t>4.900</w:t>
            </w:r>
          </w:p>
        </w:tc>
        <w:tc>
          <w:tcPr>
            <w:tcW w:w="1701" w:type="dxa"/>
            <w:tcBorders>
              <w:top w:val="single" w:sz="4" w:space="0" w:color="auto"/>
            </w:tcBorders>
          </w:tcPr>
          <w:p w14:paraId="5F7BC285" w14:textId="34A6B977" w:rsidR="00121A1E" w:rsidRPr="0085249D" w:rsidRDefault="00121A1E">
            <w:pPr>
              <w:rPr>
                <w:lang w:val="nl-NL"/>
              </w:rPr>
            </w:pPr>
            <w:r w:rsidRPr="0085249D">
              <w:rPr>
                <w:lang w:val="nl-NL"/>
              </w:rPr>
              <w:t>4.500</w:t>
            </w:r>
          </w:p>
        </w:tc>
      </w:tr>
      <w:tr w:rsidR="00121A1E" w:rsidRPr="0085249D" w14:paraId="7CF9EB4E" w14:textId="77777777" w:rsidTr="0058356D">
        <w:tc>
          <w:tcPr>
            <w:tcW w:w="4673" w:type="dxa"/>
          </w:tcPr>
          <w:p w14:paraId="3A5E2464" w14:textId="77777777" w:rsidR="00121A1E" w:rsidRPr="0085249D" w:rsidRDefault="00121A1E">
            <w:pPr>
              <w:rPr>
                <w:lang w:val="nl-NL"/>
              </w:rPr>
            </w:pPr>
            <w:r w:rsidRPr="0085249D">
              <w:rPr>
                <w:lang w:val="nl-NL"/>
              </w:rPr>
              <w:t>Kosten redactiekantoor</w:t>
            </w:r>
          </w:p>
        </w:tc>
        <w:tc>
          <w:tcPr>
            <w:tcW w:w="1985" w:type="dxa"/>
          </w:tcPr>
          <w:p w14:paraId="62541547" w14:textId="7F2DE450" w:rsidR="00121A1E" w:rsidRPr="0085249D" w:rsidRDefault="00121A1E">
            <w:pPr>
              <w:rPr>
                <w:lang w:val="nl-NL"/>
              </w:rPr>
            </w:pPr>
            <w:r w:rsidRPr="0085249D">
              <w:rPr>
                <w:lang w:val="nl-NL"/>
              </w:rPr>
              <w:t>1.060</w:t>
            </w:r>
          </w:p>
        </w:tc>
        <w:tc>
          <w:tcPr>
            <w:tcW w:w="1701" w:type="dxa"/>
          </w:tcPr>
          <w:p w14:paraId="48A6EBF7" w14:textId="752D34EB" w:rsidR="00121A1E" w:rsidRPr="0085249D" w:rsidRDefault="00121A1E">
            <w:pPr>
              <w:rPr>
                <w:lang w:val="nl-NL"/>
              </w:rPr>
            </w:pPr>
            <w:r w:rsidRPr="0085249D">
              <w:rPr>
                <w:lang w:val="nl-NL"/>
              </w:rPr>
              <w:t>2.300</w:t>
            </w:r>
          </w:p>
        </w:tc>
      </w:tr>
      <w:tr w:rsidR="00121A1E" w:rsidRPr="0085249D" w14:paraId="5E8D2CD1" w14:textId="77777777" w:rsidTr="0058356D">
        <w:tc>
          <w:tcPr>
            <w:tcW w:w="4673" w:type="dxa"/>
          </w:tcPr>
          <w:p w14:paraId="1AC4F9A9" w14:textId="77777777" w:rsidR="00121A1E" w:rsidRPr="0085249D" w:rsidRDefault="00121A1E">
            <w:pPr>
              <w:rPr>
                <w:lang w:val="nl-NL"/>
              </w:rPr>
            </w:pPr>
            <w:r w:rsidRPr="0085249D">
              <w:rPr>
                <w:lang w:val="nl-NL"/>
              </w:rPr>
              <w:t>Beheer IT-infrastructuur</w:t>
            </w:r>
          </w:p>
        </w:tc>
        <w:tc>
          <w:tcPr>
            <w:tcW w:w="1985" w:type="dxa"/>
          </w:tcPr>
          <w:p w14:paraId="64CEDB58" w14:textId="7192FA05" w:rsidR="00121A1E" w:rsidRPr="0085249D" w:rsidRDefault="00121A1E">
            <w:pPr>
              <w:rPr>
                <w:lang w:val="nl-NL"/>
              </w:rPr>
            </w:pPr>
            <w:r w:rsidRPr="0085249D">
              <w:rPr>
                <w:lang w:val="nl-NL"/>
              </w:rPr>
              <w:t>1.450</w:t>
            </w:r>
          </w:p>
        </w:tc>
        <w:tc>
          <w:tcPr>
            <w:tcW w:w="1701" w:type="dxa"/>
          </w:tcPr>
          <w:p w14:paraId="11AA98A5" w14:textId="4EC13303" w:rsidR="00121A1E" w:rsidRPr="0085249D" w:rsidRDefault="00121A1E">
            <w:pPr>
              <w:rPr>
                <w:lang w:val="nl-NL"/>
              </w:rPr>
            </w:pPr>
            <w:r w:rsidRPr="0085249D">
              <w:rPr>
                <w:lang w:val="nl-NL"/>
              </w:rPr>
              <w:t>1.050</w:t>
            </w:r>
          </w:p>
        </w:tc>
      </w:tr>
      <w:tr w:rsidR="00121A1E" w:rsidRPr="0085249D" w14:paraId="7FA68608" w14:textId="77777777" w:rsidTr="0085249D">
        <w:tc>
          <w:tcPr>
            <w:tcW w:w="4673" w:type="dxa"/>
            <w:tcBorders>
              <w:bottom w:val="single" w:sz="4" w:space="0" w:color="auto"/>
            </w:tcBorders>
          </w:tcPr>
          <w:p w14:paraId="68FD3673" w14:textId="77777777" w:rsidR="00121A1E" w:rsidRPr="0085249D" w:rsidRDefault="00121A1E">
            <w:pPr>
              <w:rPr>
                <w:lang w:val="nl-NL"/>
              </w:rPr>
            </w:pPr>
            <w:r w:rsidRPr="0085249D">
              <w:rPr>
                <w:lang w:val="nl-NL"/>
              </w:rPr>
              <w:t>Beheer en administratie, bankkosten en rente</w:t>
            </w:r>
          </w:p>
        </w:tc>
        <w:tc>
          <w:tcPr>
            <w:tcW w:w="1985" w:type="dxa"/>
            <w:tcBorders>
              <w:bottom w:val="single" w:sz="4" w:space="0" w:color="auto"/>
            </w:tcBorders>
          </w:tcPr>
          <w:p w14:paraId="187C9BEB" w14:textId="4911468E" w:rsidR="00121A1E" w:rsidRPr="0085249D" w:rsidRDefault="00283E51">
            <w:pPr>
              <w:rPr>
                <w:lang w:val="nl-NL"/>
              </w:rPr>
            </w:pPr>
            <w:r w:rsidRPr="0085249D">
              <w:rPr>
                <w:lang w:val="nl-NL"/>
              </w:rPr>
              <w:t>46</w:t>
            </w:r>
            <w:r w:rsidR="00121A1E" w:rsidRPr="0085249D">
              <w:rPr>
                <w:lang w:val="nl-NL"/>
              </w:rPr>
              <w:t>0</w:t>
            </w:r>
          </w:p>
        </w:tc>
        <w:tc>
          <w:tcPr>
            <w:tcW w:w="1701" w:type="dxa"/>
            <w:tcBorders>
              <w:bottom w:val="single" w:sz="4" w:space="0" w:color="auto"/>
            </w:tcBorders>
          </w:tcPr>
          <w:p w14:paraId="551EC287" w14:textId="6EC1B654" w:rsidR="00121A1E" w:rsidRPr="0085249D" w:rsidRDefault="00121A1E">
            <w:pPr>
              <w:rPr>
                <w:lang w:val="nl-NL"/>
              </w:rPr>
            </w:pPr>
            <w:r w:rsidRPr="0085249D">
              <w:rPr>
                <w:lang w:val="nl-NL"/>
              </w:rPr>
              <w:t>1.050</w:t>
            </w:r>
          </w:p>
        </w:tc>
      </w:tr>
      <w:tr w:rsidR="00121A1E" w:rsidRPr="0085249D" w14:paraId="68A44CF6" w14:textId="77777777" w:rsidTr="0085249D">
        <w:tc>
          <w:tcPr>
            <w:tcW w:w="4673" w:type="dxa"/>
            <w:tcBorders>
              <w:top w:val="single" w:sz="4" w:space="0" w:color="auto"/>
              <w:bottom w:val="single" w:sz="4" w:space="0" w:color="auto"/>
            </w:tcBorders>
          </w:tcPr>
          <w:p w14:paraId="3270EF1F" w14:textId="77777777" w:rsidR="00121A1E" w:rsidRPr="0085249D" w:rsidRDefault="00121A1E" w:rsidP="00A25AC5">
            <w:pPr>
              <w:ind w:left="720"/>
              <w:rPr>
                <w:b/>
                <w:bCs/>
                <w:lang w:val="nl-NL"/>
              </w:rPr>
            </w:pPr>
            <w:r w:rsidRPr="0085249D">
              <w:rPr>
                <w:b/>
                <w:bCs/>
                <w:lang w:val="nl-NL"/>
              </w:rPr>
              <w:t>Totaal lasten</w:t>
            </w:r>
          </w:p>
        </w:tc>
        <w:tc>
          <w:tcPr>
            <w:tcW w:w="1985" w:type="dxa"/>
            <w:tcBorders>
              <w:top w:val="single" w:sz="4" w:space="0" w:color="auto"/>
              <w:bottom w:val="single" w:sz="4" w:space="0" w:color="auto"/>
            </w:tcBorders>
          </w:tcPr>
          <w:p w14:paraId="79675F88" w14:textId="37157A91" w:rsidR="00121A1E" w:rsidRPr="0085249D" w:rsidRDefault="00121A1E">
            <w:pPr>
              <w:rPr>
                <w:b/>
                <w:bCs/>
                <w:lang w:val="nl-NL"/>
              </w:rPr>
            </w:pPr>
            <w:r w:rsidRPr="0085249D">
              <w:rPr>
                <w:b/>
                <w:bCs/>
                <w:lang w:val="nl-NL"/>
              </w:rPr>
              <w:t>7.710</w:t>
            </w:r>
          </w:p>
        </w:tc>
        <w:tc>
          <w:tcPr>
            <w:tcW w:w="1701" w:type="dxa"/>
            <w:tcBorders>
              <w:top w:val="single" w:sz="4" w:space="0" w:color="auto"/>
              <w:bottom w:val="single" w:sz="4" w:space="0" w:color="auto"/>
            </w:tcBorders>
          </w:tcPr>
          <w:p w14:paraId="319248D0" w14:textId="7F765352" w:rsidR="00121A1E" w:rsidRPr="0085249D" w:rsidRDefault="00121A1E">
            <w:pPr>
              <w:rPr>
                <w:b/>
                <w:bCs/>
                <w:lang w:val="nl-NL"/>
              </w:rPr>
            </w:pPr>
            <w:r w:rsidRPr="0085249D">
              <w:rPr>
                <w:b/>
                <w:bCs/>
                <w:lang w:val="nl-NL"/>
              </w:rPr>
              <w:t>8.900</w:t>
            </w:r>
          </w:p>
        </w:tc>
      </w:tr>
      <w:tr w:rsidR="00121A1E" w:rsidRPr="0085249D" w14:paraId="77D3242A" w14:textId="77777777" w:rsidTr="0085249D">
        <w:tc>
          <w:tcPr>
            <w:tcW w:w="4673" w:type="dxa"/>
            <w:tcBorders>
              <w:top w:val="single" w:sz="4" w:space="0" w:color="auto"/>
              <w:bottom w:val="double" w:sz="4" w:space="0" w:color="auto"/>
            </w:tcBorders>
          </w:tcPr>
          <w:p w14:paraId="02297A2C" w14:textId="1EEA0C0D" w:rsidR="00121A1E" w:rsidRPr="0085249D" w:rsidRDefault="00121A1E">
            <w:pPr>
              <w:rPr>
                <w:lang w:val="nl-NL"/>
              </w:rPr>
            </w:pPr>
            <w:r w:rsidRPr="0085249D">
              <w:rPr>
                <w:lang w:val="nl-NL"/>
              </w:rPr>
              <w:t>Resultaat (baten - lasten)</w:t>
            </w:r>
          </w:p>
        </w:tc>
        <w:tc>
          <w:tcPr>
            <w:tcW w:w="1985" w:type="dxa"/>
            <w:tcBorders>
              <w:top w:val="single" w:sz="4" w:space="0" w:color="auto"/>
              <w:bottom w:val="double" w:sz="4" w:space="0" w:color="auto"/>
            </w:tcBorders>
          </w:tcPr>
          <w:p w14:paraId="6BE92998" w14:textId="288187E9" w:rsidR="00121A1E" w:rsidRPr="0085249D" w:rsidRDefault="00121A1E">
            <w:pPr>
              <w:rPr>
                <w:lang w:val="nl-NL"/>
              </w:rPr>
            </w:pPr>
            <w:r w:rsidRPr="0085249D">
              <w:rPr>
                <w:lang w:val="nl-NL"/>
              </w:rPr>
              <w:t>2.460</w:t>
            </w:r>
          </w:p>
        </w:tc>
        <w:tc>
          <w:tcPr>
            <w:tcW w:w="1701" w:type="dxa"/>
            <w:tcBorders>
              <w:top w:val="single" w:sz="4" w:space="0" w:color="auto"/>
              <w:bottom w:val="double" w:sz="4" w:space="0" w:color="auto"/>
            </w:tcBorders>
          </w:tcPr>
          <w:p w14:paraId="0C40A6AE" w14:textId="0DC8D03B" w:rsidR="00121A1E" w:rsidRPr="0085249D" w:rsidRDefault="00121A1E">
            <w:pPr>
              <w:rPr>
                <w:lang w:val="nl-NL"/>
              </w:rPr>
            </w:pPr>
            <w:r w:rsidRPr="0085249D">
              <w:rPr>
                <w:lang w:val="nl-NL"/>
              </w:rPr>
              <w:t>3.200</w:t>
            </w:r>
          </w:p>
        </w:tc>
      </w:tr>
    </w:tbl>
    <w:p w14:paraId="3EA6A292" w14:textId="3A4A30C9" w:rsidR="00797D73" w:rsidRPr="0085249D" w:rsidRDefault="00797D73" w:rsidP="00797D73">
      <w:pPr>
        <w:pStyle w:val="Heading1"/>
        <w:rPr>
          <w:rFonts w:asciiTheme="minorHAnsi" w:hAnsiTheme="minorHAnsi"/>
          <w:lang w:val="nl-NL"/>
        </w:rPr>
      </w:pPr>
      <w:bookmarkStart w:id="3" w:name="_Toc229997233"/>
      <w:r w:rsidRPr="0085249D">
        <w:rPr>
          <w:rFonts w:asciiTheme="minorHAnsi" w:hAnsiTheme="minorHAnsi"/>
          <w:lang w:val="nl-NL"/>
        </w:rPr>
        <w:t>Toelichting Winst &amp; Verlies</w:t>
      </w:r>
      <w:bookmarkEnd w:id="3"/>
    </w:p>
    <w:p w14:paraId="19B79568" w14:textId="2DB05E99" w:rsidR="00797D73" w:rsidRPr="0085249D" w:rsidRDefault="00797D73" w:rsidP="00797D73">
      <w:pPr>
        <w:rPr>
          <w:lang w:val="nl-NL"/>
        </w:rPr>
      </w:pPr>
      <w:r w:rsidRPr="0085249D">
        <w:rPr>
          <w:lang w:val="nl-NL"/>
        </w:rPr>
        <w:t>De baten in 202</w:t>
      </w:r>
      <w:r w:rsidR="00121A1E" w:rsidRPr="0085249D">
        <w:rPr>
          <w:lang w:val="nl-NL"/>
        </w:rPr>
        <w:t>5</w:t>
      </w:r>
      <w:r w:rsidRPr="0085249D">
        <w:rPr>
          <w:lang w:val="nl-NL"/>
        </w:rPr>
        <w:t xml:space="preserve"> bestonden voornamelijk uit donaties van derden</w:t>
      </w:r>
      <w:r w:rsidR="00121A1E" w:rsidRPr="0085249D">
        <w:rPr>
          <w:lang w:val="nl-NL"/>
        </w:rPr>
        <w:t>.</w:t>
      </w:r>
      <w:r w:rsidRPr="0085249D">
        <w:rPr>
          <w:lang w:val="nl-NL"/>
        </w:rPr>
        <w:t xml:space="preserve"> De totale baten kwamen hierdoor uit op € 1</w:t>
      </w:r>
      <w:r w:rsidR="00121A1E" w:rsidRPr="0085249D">
        <w:rPr>
          <w:lang w:val="nl-NL"/>
        </w:rPr>
        <w:t>0</w:t>
      </w:r>
      <w:r w:rsidRPr="0085249D">
        <w:rPr>
          <w:lang w:val="nl-NL"/>
        </w:rPr>
        <w:t>.</w:t>
      </w:r>
      <w:r w:rsidR="00121A1E" w:rsidRPr="0085249D">
        <w:rPr>
          <w:lang w:val="nl-NL"/>
        </w:rPr>
        <w:t>7</w:t>
      </w:r>
      <w:r w:rsidRPr="0085249D">
        <w:rPr>
          <w:lang w:val="nl-NL"/>
        </w:rPr>
        <w:t xml:space="preserve">00, een </w:t>
      </w:r>
      <w:r w:rsidR="00121A1E" w:rsidRPr="0085249D">
        <w:rPr>
          <w:lang w:val="nl-NL"/>
        </w:rPr>
        <w:t>daling</w:t>
      </w:r>
      <w:r w:rsidRPr="0085249D">
        <w:rPr>
          <w:lang w:val="nl-NL"/>
        </w:rPr>
        <w:t xml:space="preserve"> ten opzichte van 202</w:t>
      </w:r>
      <w:r w:rsidR="00121A1E" w:rsidRPr="0085249D">
        <w:rPr>
          <w:lang w:val="nl-NL"/>
        </w:rPr>
        <w:t>4</w:t>
      </w:r>
      <w:r w:rsidRPr="0085249D">
        <w:rPr>
          <w:lang w:val="nl-NL"/>
        </w:rPr>
        <w:t>. De lasten bestonden vooral uit vrijwilligersvergoedingen, kosten voor het redactiekantoor en IT-beheer. Het positieve resultaat over 202</w:t>
      </w:r>
      <w:r w:rsidR="00121A1E" w:rsidRPr="0085249D">
        <w:rPr>
          <w:lang w:val="nl-NL"/>
        </w:rPr>
        <w:t>5</w:t>
      </w:r>
      <w:r w:rsidRPr="0085249D">
        <w:rPr>
          <w:lang w:val="nl-NL"/>
        </w:rPr>
        <w:t xml:space="preserve"> bedraagt € </w:t>
      </w:r>
      <w:r w:rsidR="00121A1E" w:rsidRPr="0085249D">
        <w:rPr>
          <w:lang w:val="nl-NL"/>
        </w:rPr>
        <w:t>2</w:t>
      </w:r>
      <w:r w:rsidRPr="0085249D">
        <w:rPr>
          <w:lang w:val="nl-NL"/>
        </w:rPr>
        <w:t>.</w:t>
      </w:r>
      <w:r w:rsidR="00121A1E" w:rsidRPr="0085249D">
        <w:rPr>
          <w:lang w:val="nl-NL"/>
        </w:rPr>
        <w:t>46</w:t>
      </w:r>
      <w:r w:rsidRPr="0085249D">
        <w:rPr>
          <w:lang w:val="nl-NL"/>
        </w:rPr>
        <w:t>0, waarmee de financiële positie van de stichting is versterkt.</w:t>
      </w:r>
    </w:p>
    <w:p w14:paraId="63360405" w14:textId="3D763A75" w:rsidR="00797D73" w:rsidRPr="0085249D" w:rsidRDefault="00797D73" w:rsidP="00797D73">
      <w:pPr>
        <w:pStyle w:val="Heading1"/>
        <w:rPr>
          <w:rFonts w:asciiTheme="minorHAnsi" w:hAnsiTheme="minorHAnsi"/>
          <w:lang w:val="nl-NL"/>
        </w:rPr>
      </w:pPr>
      <w:bookmarkStart w:id="4" w:name="_Toc229997234"/>
      <w:r w:rsidRPr="0085249D">
        <w:rPr>
          <w:rFonts w:asciiTheme="minorHAnsi" w:hAnsiTheme="minorHAnsi"/>
          <w:lang w:val="nl-NL"/>
        </w:rPr>
        <w:lastRenderedPageBreak/>
        <w:t>Balans per 31 december 202</w:t>
      </w:r>
      <w:r w:rsidR="000B1594" w:rsidRPr="0085249D">
        <w:rPr>
          <w:rFonts w:asciiTheme="minorHAnsi" w:hAnsiTheme="minorHAnsi"/>
          <w:lang w:val="nl-NL"/>
        </w:rPr>
        <w:t>5</w:t>
      </w:r>
      <w:bookmarkEnd w:id="4"/>
      <w:r w:rsidRPr="0085249D">
        <w:rPr>
          <w:rFonts w:asciiTheme="minorHAnsi" w:hAnsiTheme="minorHAnsi"/>
          <w:lang w:val="nl-NL"/>
        </w:rPr>
        <w:t xml:space="preserve"> </w:t>
      </w:r>
    </w:p>
    <w:p w14:paraId="2A45318C" w14:textId="54E14CCA" w:rsidR="00797D73" w:rsidRPr="0085249D" w:rsidRDefault="00797D73" w:rsidP="00797D73">
      <w:r w:rsidRPr="0085249D">
        <w:rPr>
          <w:lang w:val="nl-NL"/>
        </w:rPr>
        <w:t>Onderstaande balans geeft een geschetst beeld van de financiële positie van Stichting De Vrijdagavond per 31 december 202</w:t>
      </w:r>
      <w:r w:rsidR="00121A1E" w:rsidRPr="0085249D">
        <w:rPr>
          <w:lang w:val="nl-NL"/>
        </w:rPr>
        <w:t>5</w:t>
      </w:r>
      <w:r w:rsidRPr="0085249D">
        <w:rPr>
          <w:lang w:val="nl-NL"/>
        </w:rPr>
        <w:t xml:space="preserve">. De balans is opgesteld op basis van de beschikbare gegevens uit de staat van baten en lasten en aanvullende informatie van het bestuur. De liquide middelen bedragen circa € </w:t>
      </w:r>
      <w:r w:rsidR="000B1594" w:rsidRPr="0085249D">
        <w:rPr>
          <w:lang w:val="nl-NL"/>
        </w:rPr>
        <w:t>7</w:t>
      </w:r>
      <w:r w:rsidRPr="0085249D">
        <w:rPr>
          <w:lang w:val="nl-NL"/>
        </w:rPr>
        <w:t>.</w:t>
      </w:r>
      <w:r w:rsidR="000B1594" w:rsidRPr="0085249D">
        <w:rPr>
          <w:lang w:val="nl-NL"/>
        </w:rPr>
        <w:t>55</w:t>
      </w:r>
      <w:r w:rsidRPr="0085249D">
        <w:rPr>
          <w:lang w:val="nl-NL"/>
        </w:rPr>
        <w:t>0. Er zijn geen overige activa of verplichtingen bekendgemaakt. Het eigen vermogen weerspiegelt daarmee direct de liquide middelen.</w:t>
      </w:r>
    </w:p>
    <w:tbl>
      <w:tblPr>
        <w:tblW w:w="0" w:type="auto"/>
        <w:tblLook w:val="04A0" w:firstRow="1" w:lastRow="0" w:firstColumn="1" w:lastColumn="0" w:noHBand="0" w:noVBand="1"/>
      </w:tblPr>
      <w:tblGrid>
        <w:gridCol w:w="4320"/>
        <w:gridCol w:w="4320"/>
      </w:tblGrid>
      <w:tr w:rsidR="00797D73" w:rsidRPr="0085249D" w14:paraId="6973D101" w14:textId="77777777" w:rsidTr="002B66FE">
        <w:tc>
          <w:tcPr>
            <w:tcW w:w="4320" w:type="dxa"/>
          </w:tcPr>
          <w:p w14:paraId="3B8A99C2" w14:textId="77777777" w:rsidR="00797D73" w:rsidRPr="0085249D" w:rsidRDefault="00797D73" w:rsidP="002B66FE">
            <w:r w:rsidRPr="0085249D">
              <w:t>Activa</w:t>
            </w:r>
          </w:p>
        </w:tc>
        <w:tc>
          <w:tcPr>
            <w:tcW w:w="4320" w:type="dxa"/>
          </w:tcPr>
          <w:p w14:paraId="4F396F68" w14:textId="77777777" w:rsidR="00797D73" w:rsidRPr="0085249D" w:rsidRDefault="00797D73" w:rsidP="002B66FE">
            <w:proofErr w:type="spellStart"/>
            <w:r w:rsidRPr="0085249D">
              <w:t>Passiva</w:t>
            </w:r>
            <w:proofErr w:type="spellEnd"/>
          </w:p>
        </w:tc>
      </w:tr>
      <w:tr w:rsidR="00797D73" w:rsidRPr="0085249D" w14:paraId="2BC567A3" w14:textId="77777777" w:rsidTr="002B66FE">
        <w:tc>
          <w:tcPr>
            <w:tcW w:w="4320" w:type="dxa"/>
          </w:tcPr>
          <w:p w14:paraId="1B26069B" w14:textId="77048670" w:rsidR="00797D73" w:rsidRPr="0085249D" w:rsidRDefault="00797D73" w:rsidP="002B66FE">
            <w:r w:rsidRPr="0085249D">
              <w:t xml:space="preserve">Liquide </w:t>
            </w:r>
            <w:proofErr w:type="spellStart"/>
            <w:r w:rsidRPr="0085249D">
              <w:t>middelen</w:t>
            </w:r>
            <w:proofErr w:type="spellEnd"/>
            <w:r w:rsidRPr="0085249D">
              <w:t xml:space="preserve"> (bank/kas): € </w:t>
            </w:r>
            <w:r w:rsidR="007C7ADC" w:rsidRPr="0085249D">
              <w:t>7</w:t>
            </w:r>
            <w:r w:rsidRPr="0085249D">
              <w:t>.</w:t>
            </w:r>
            <w:r w:rsidR="007C7ADC" w:rsidRPr="0085249D">
              <w:t>550</w:t>
            </w:r>
          </w:p>
        </w:tc>
        <w:tc>
          <w:tcPr>
            <w:tcW w:w="4320" w:type="dxa"/>
          </w:tcPr>
          <w:p w14:paraId="1CD829B9" w14:textId="5B889C95" w:rsidR="00797D73" w:rsidRPr="0085249D" w:rsidRDefault="00797D73" w:rsidP="002B66FE">
            <w:r w:rsidRPr="0085249D">
              <w:t xml:space="preserve">Eigen </w:t>
            </w:r>
            <w:proofErr w:type="spellStart"/>
            <w:r w:rsidRPr="0085249D">
              <w:t>vermogen</w:t>
            </w:r>
            <w:proofErr w:type="spellEnd"/>
            <w:r w:rsidRPr="0085249D">
              <w:t xml:space="preserve">: € </w:t>
            </w:r>
            <w:r w:rsidR="007C7ADC" w:rsidRPr="0085249D">
              <w:t>7</w:t>
            </w:r>
            <w:r w:rsidRPr="0085249D">
              <w:t>.</w:t>
            </w:r>
            <w:r w:rsidR="007C7ADC" w:rsidRPr="0085249D">
              <w:t>55</w:t>
            </w:r>
            <w:r w:rsidRPr="0085249D">
              <w:t>0</w:t>
            </w:r>
          </w:p>
        </w:tc>
      </w:tr>
    </w:tbl>
    <w:p w14:paraId="24C3A93A" w14:textId="438A8208" w:rsidR="00797D73" w:rsidRPr="0085249D" w:rsidRDefault="00797D73" w:rsidP="00797D73">
      <w:pPr>
        <w:pStyle w:val="Heading1"/>
        <w:rPr>
          <w:rFonts w:asciiTheme="minorHAnsi" w:hAnsiTheme="minorHAnsi"/>
          <w:lang w:val="nl-NL"/>
        </w:rPr>
      </w:pPr>
      <w:bookmarkStart w:id="5" w:name="_Toc229997235"/>
      <w:r w:rsidRPr="0085249D">
        <w:rPr>
          <w:rFonts w:asciiTheme="minorHAnsi" w:hAnsiTheme="minorHAnsi"/>
          <w:lang w:val="nl-NL"/>
        </w:rPr>
        <w:t>Toelichting Balans</w:t>
      </w:r>
      <w:bookmarkEnd w:id="5"/>
    </w:p>
    <w:p w14:paraId="599278ED" w14:textId="780FA9EF" w:rsidR="00797D73" w:rsidRPr="0085249D" w:rsidRDefault="00797D73" w:rsidP="00797D73">
      <w:pPr>
        <w:rPr>
          <w:lang w:val="nl-NL"/>
        </w:rPr>
      </w:pPr>
      <w:r w:rsidRPr="0085249D">
        <w:rPr>
          <w:lang w:val="nl-NL"/>
        </w:rPr>
        <w:t>Het eigen vermogen is opgebouwd uit de resultaten van voorgaande jaren. Het positieve resultaat van 202</w:t>
      </w:r>
      <w:r w:rsidR="000B1594" w:rsidRPr="0085249D">
        <w:rPr>
          <w:lang w:val="nl-NL"/>
        </w:rPr>
        <w:t>5</w:t>
      </w:r>
      <w:r w:rsidRPr="0085249D">
        <w:rPr>
          <w:lang w:val="nl-NL"/>
        </w:rPr>
        <w:t xml:space="preserve"> (€ </w:t>
      </w:r>
      <w:r w:rsidR="000B1594" w:rsidRPr="0085249D">
        <w:rPr>
          <w:lang w:val="nl-NL"/>
        </w:rPr>
        <w:t>2</w:t>
      </w:r>
      <w:r w:rsidRPr="0085249D">
        <w:rPr>
          <w:lang w:val="nl-NL"/>
        </w:rPr>
        <w:t>.</w:t>
      </w:r>
      <w:r w:rsidR="000B1594" w:rsidRPr="0085249D">
        <w:rPr>
          <w:lang w:val="nl-NL"/>
        </w:rPr>
        <w:t>46</w:t>
      </w:r>
      <w:r w:rsidRPr="0085249D">
        <w:rPr>
          <w:lang w:val="nl-NL"/>
        </w:rPr>
        <w:t xml:space="preserve">0) heeft bijgedragen aan de versterking van het eigen vermogen. </w:t>
      </w:r>
    </w:p>
    <w:p w14:paraId="620E5F17" w14:textId="77777777" w:rsidR="00C42D23" w:rsidRPr="0085249D" w:rsidRDefault="00C42D23" w:rsidP="00C42D23">
      <w:pPr>
        <w:pStyle w:val="Heading1"/>
        <w:rPr>
          <w:rFonts w:asciiTheme="minorHAnsi" w:hAnsiTheme="minorHAnsi"/>
          <w:lang w:val="nl-NL"/>
        </w:rPr>
      </w:pPr>
      <w:bookmarkStart w:id="6" w:name="_Toc229997236"/>
      <w:r w:rsidRPr="0085249D">
        <w:rPr>
          <w:rFonts w:asciiTheme="minorHAnsi" w:hAnsiTheme="minorHAnsi"/>
          <w:lang w:val="nl-NL"/>
        </w:rPr>
        <w:t>Abonnees en unieke bezoekers</w:t>
      </w:r>
      <w:bookmarkEnd w:id="6"/>
    </w:p>
    <w:p w14:paraId="7E84D19C" w14:textId="536FC70D" w:rsidR="00C42D23" w:rsidRPr="0085249D" w:rsidRDefault="00C42D23" w:rsidP="00797D73">
      <w:pPr>
        <w:rPr>
          <w:lang w:val="nl-NL"/>
        </w:rPr>
      </w:pPr>
      <w:r w:rsidRPr="0085249D">
        <w:rPr>
          <w:lang w:val="nl-NL"/>
        </w:rPr>
        <w:t xml:space="preserve">Het bereik van </w:t>
      </w:r>
      <w:r w:rsidRPr="0085249D">
        <w:rPr>
          <w:rStyle w:val="Emphasis"/>
          <w:lang w:val="nl-NL"/>
        </w:rPr>
        <w:t>De Vrijdagavond</w:t>
      </w:r>
      <w:r w:rsidRPr="0085249D">
        <w:rPr>
          <w:lang w:val="nl-NL"/>
        </w:rPr>
        <w:t xml:space="preserve"> is in 2024 en 2025 aanzienlijk gegroeid. Waar het aantal abonnees op de nieuwsbrief aan het begin van het jaar nog rond de 1.</w:t>
      </w:r>
      <w:r w:rsidR="000B1594" w:rsidRPr="0085249D">
        <w:rPr>
          <w:lang w:val="nl-NL"/>
        </w:rPr>
        <w:t>5</w:t>
      </w:r>
      <w:r w:rsidRPr="0085249D">
        <w:rPr>
          <w:lang w:val="nl-NL"/>
        </w:rPr>
        <w:t xml:space="preserve">00 lag, is dit inmiddels gestegen tot meer dan </w:t>
      </w:r>
      <w:r w:rsidR="000B1594" w:rsidRPr="0085249D">
        <w:rPr>
          <w:lang w:val="nl-NL"/>
        </w:rPr>
        <w:t>2</w:t>
      </w:r>
      <w:r w:rsidRPr="0085249D">
        <w:rPr>
          <w:lang w:val="nl-NL"/>
        </w:rPr>
        <w:t>.</w:t>
      </w:r>
      <w:r w:rsidR="000B1594" w:rsidRPr="0085249D">
        <w:rPr>
          <w:lang w:val="nl-NL"/>
        </w:rPr>
        <w:t>0</w:t>
      </w:r>
      <w:r w:rsidRPr="0085249D">
        <w:rPr>
          <w:lang w:val="nl-NL"/>
        </w:rPr>
        <w:t xml:space="preserve">00. De betrokkenheid van de lezers blijkt uit de hoge openingsratio: circa 75% van de ontvangers opent de nieuwsbrief, waarvan ongeveer de helft vervolgens doorklikt naar de website. </w:t>
      </w:r>
    </w:p>
    <w:p w14:paraId="5132157B" w14:textId="52DCDFDC" w:rsidR="00C50EF3" w:rsidRPr="0085249D" w:rsidRDefault="00C42D23" w:rsidP="00797D73">
      <w:pPr>
        <w:rPr>
          <w:lang w:val="nl-NL"/>
        </w:rPr>
      </w:pPr>
      <w:r w:rsidRPr="0085249D">
        <w:rPr>
          <w:lang w:val="nl-NL"/>
        </w:rPr>
        <w:t>Deze cijfers tonen niet alleen de sterke interesse in de inhoud, maar ook de effectieve rol van de nieuwsbrief als schakel tussen de lezers en de digitale publicaties op de website.</w:t>
      </w:r>
    </w:p>
    <w:p w14:paraId="0E07AE76" w14:textId="499E03C3" w:rsidR="00222E24" w:rsidRPr="0085249D" w:rsidRDefault="00E82489" w:rsidP="00797D73">
      <w:pPr>
        <w:rPr>
          <w:lang w:val="nl-NL"/>
        </w:rPr>
      </w:pPr>
      <w:r w:rsidRPr="0085249D">
        <w:rPr>
          <w:rFonts w:eastAsiaTheme="majorEastAsia" w:cstheme="majorBidi"/>
          <w:b/>
          <w:bCs/>
          <w:color w:val="365F91" w:themeColor="accent1" w:themeShade="BF"/>
          <w:sz w:val="28"/>
          <w:szCs w:val="28"/>
          <w:lang w:val="nl-NL"/>
        </w:rPr>
        <w:t>Donaties</w:t>
      </w:r>
      <w:r w:rsidR="00222E24" w:rsidRPr="0085249D">
        <w:rPr>
          <w:lang w:val="nl-NL"/>
        </w:rPr>
        <w:br/>
      </w:r>
      <w:r w:rsidR="00797D73" w:rsidRPr="0085249D">
        <w:rPr>
          <w:lang w:val="nl-NL"/>
        </w:rPr>
        <w:t xml:space="preserve">De Vrijdagavond is volledig afhankelijk van donaties van derden. Dit vormt enerzijds een kracht, omdat de betrokkenheid van onze lezers en gemeenschap direct bijdraagt aan het voortbestaan van het magazine. Gedurende het jaar ontvangen wij bijdragen van meer dan </w:t>
      </w:r>
      <w:r w:rsidR="000B1594" w:rsidRPr="0085249D">
        <w:rPr>
          <w:lang w:val="nl-NL"/>
        </w:rPr>
        <w:t xml:space="preserve">300 </w:t>
      </w:r>
      <w:r w:rsidR="00797D73" w:rsidRPr="0085249D">
        <w:rPr>
          <w:lang w:val="nl-NL"/>
        </w:rPr>
        <w:t>verschillende individuen, doorgaans in de orde van €10 tot €25. Dit betekent dat ongeveer 10% van onze lezers vrijwillig doneert om De Vrijdagavond te ondersteunen. Tegelijkertijd schuilt hierin ook een risico: 90% van de lezers levert geen financiële bijdrage, waardoor de structurele continuïteit van de inkomsten kwetsbaar blijft.</w:t>
      </w:r>
    </w:p>
    <w:p w14:paraId="58A3A34E" w14:textId="4051DD1B" w:rsidR="000B1594" w:rsidRPr="0085249D" w:rsidRDefault="000B1594" w:rsidP="000B1594">
      <w:pPr>
        <w:rPr>
          <w:i/>
          <w:iCs/>
          <w:lang w:val="nl-NL"/>
        </w:rPr>
      </w:pPr>
      <w:r w:rsidRPr="0085249D">
        <w:rPr>
          <w:lang w:val="nl-NL"/>
        </w:rPr>
        <w:t xml:space="preserve">Naast de donaties zijn wij dankbaar voor de warme woorden welke de donaties zo nu en dan vergezellen zoals </w:t>
      </w:r>
      <w:r w:rsidRPr="0085249D">
        <w:rPr>
          <w:i/>
          <w:iCs/>
          <w:lang w:val="nl-NL"/>
        </w:rPr>
        <w:t xml:space="preserve">“donatie de vrijdagavond en hopelijk bis </w:t>
      </w:r>
      <w:proofErr w:type="spellStart"/>
      <w:r w:rsidRPr="0085249D">
        <w:rPr>
          <w:i/>
          <w:iCs/>
          <w:lang w:val="nl-NL"/>
        </w:rPr>
        <w:t>hundert</w:t>
      </w:r>
      <w:proofErr w:type="spellEnd"/>
      <w:r w:rsidRPr="0085249D">
        <w:rPr>
          <w:i/>
          <w:iCs/>
          <w:lang w:val="nl-NL"/>
        </w:rPr>
        <w:t xml:space="preserve"> </w:t>
      </w:r>
      <w:proofErr w:type="spellStart"/>
      <w:r w:rsidRPr="0085249D">
        <w:rPr>
          <w:i/>
          <w:iCs/>
          <w:lang w:val="nl-NL"/>
        </w:rPr>
        <w:t>und</w:t>
      </w:r>
      <w:proofErr w:type="spellEnd"/>
      <w:r w:rsidRPr="0085249D">
        <w:rPr>
          <w:i/>
          <w:iCs/>
          <w:lang w:val="nl-NL"/>
        </w:rPr>
        <w:t xml:space="preserve"> </w:t>
      </w:r>
      <w:proofErr w:type="spellStart"/>
      <w:r w:rsidRPr="0085249D">
        <w:rPr>
          <w:i/>
          <w:iCs/>
          <w:lang w:val="nl-NL"/>
        </w:rPr>
        <w:t>tswantig</w:t>
      </w:r>
      <w:proofErr w:type="spellEnd"/>
      <w:r w:rsidRPr="0085249D">
        <w:rPr>
          <w:i/>
          <w:iCs/>
          <w:lang w:val="nl-NL"/>
        </w:rPr>
        <w:t xml:space="preserve">, </w:t>
      </w:r>
      <w:proofErr w:type="spellStart"/>
      <w:r w:rsidRPr="0085249D">
        <w:rPr>
          <w:i/>
          <w:iCs/>
          <w:lang w:val="nl-NL"/>
        </w:rPr>
        <w:t>oemain</w:t>
      </w:r>
      <w:proofErr w:type="spellEnd"/>
      <w:r w:rsidRPr="0085249D">
        <w:rPr>
          <w:i/>
          <w:iCs/>
          <w:lang w:val="nl-NL"/>
        </w:rPr>
        <w:t xml:space="preserve">”, “Een kleine ondersteuning voor goed werk.” </w:t>
      </w:r>
      <w:r w:rsidRPr="0085249D">
        <w:rPr>
          <w:lang w:val="nl-NL"/>
        </w:rPr>
        <w:t xml:space="preserve">En </w:t>
      </w:r>
      <w:r w:rsidRPr="0085249D">
        <w:rPr>
          <w:i/>
          <w:iCs/>
          <w:lang w:val="nl-NL"/>
        </w:rPr>
        <w:t>“</w:t>
      </w:r>
      <w:proofErr w:type="spellStart"/>
      <w:r w:rsidRPr="0085249D">
        <w:rPr>
          <w:i/>
          <w:iCs/>
          <w:lang w:val="nl-NL"/>
        </w:rPr>
        <w:t>Lichtikeit</w:t>
      </w:r>
      <w:proofErr w:type="spellEnd"/>
      <w:r w:rsidRPr="0085249D">
        <w:rPr>
          <w:i/>
          <w:iCs/>
          <w:lang w:val="nl-NL"/>
        </w:rPr>
        <w:t xml:space="preserve"> </w:t>
      </w:r>
      <w:proofErr w:type="spellStart"/>
      <w:r w:rsidRPr="0085249D">
        <w:rPr>
          <w:i/>
          <w:iCs/>
          <w:lang w:val="nl-NL"/>
        </w:rPr>
        <w:t>wichtigkeit</w:t>
      </w:r>
      <w:proofErr w:type="spellEnd"/>
      <w:r w:rsidRPr="0085249D">
        <w:rPr>
          <w:i/>
          <w:iCs/>
          <w:lang w:val="nl-NL"/>
        </w:rPr>
        <w:t>!”</w:t>
      </w:r>
    </w:p>
    <w:p w14:paraId="0B31F25B" w14:textId="77777777" w:rsidR="000B1594" w:rsidRPr="0085249D" w:rsidRDefault="000B1594" w:rsidP="00797D73">
      <w:pPr>
        <w:rPr>
          <w:b/>
          <w:bCs/>
          <w:lang w:val="nl-NL"/>
        </w:rPr>
      </w:pPr>
    </w:p>
    <w:p w14:paraId="130B2F7D" w14:textId="1C614D71" w:rsidR="00222E24" w:rsidRPr="0085249D" w:rsidRDefault="00222E24" w:rsidP="00222E24">
      <w:pPr>
        <w:pStyle w:val="Heading1"/>
        <w:rPr>
          <w:rFonts w:asciiTheme="minorHAnsi" w:hAnsiTheme="minorHAnsi"/>
          <w:lang w:val="nl-NL"/>
        </w:rPr>
      </w:pPr>
      <w:bookmarkStart w:id="7" w:name="_Toc229997237"/>
      <w:r w:rsidRPr="0085249D">
        <w:rPr>
          <w:rFonts w:asciiTheme="minorHAnsi" w:hAnsiTheme="minorHAnsi"/>
          <w:lang w:val="nl-NL"/>
        </w:rPr>
        <w:lastRenderedPageBreak/>
        <w:t>Risico</w:t>
      </w:r>
      <w:r w:rsidR="000B1594" w:rsidRPr="0085249D">
        <w:rPr>
          <w:rFonts w:asciiTheme="minorHAnsi" w:hAnsiTheme="minorHAnsi"/>
          <w:lang w:val="nl-NL"/>
        </w:rPr>
        <w:t>’</w:t>
      </w:r>
      <w:r w:rsidRPr="0085249D">
        <w:rPr>
          <w:rFonts w:asciiTheme="minorHAnsi" w:hAnsiTheme="minorHAnsi"/>
          <w:lang w:val="nl-NL"/>
        </w:rPr>
        <w:t>s</w:t>
      </w:r>
      <w:r w:rsidR="000B1594" w:rsidRPr="0085249D">
        <w:rPr>
          <w:rFonts w:asciiTheme="minorHAnsi" w:hAnsiTheme="minorHAnsi"/>
          <w:lang w:val="nl-NL"/>
        </w:rPr>
        <w:t xml:space="preserve"> en kansen</w:t>
      </w:r>
      <w:bookmarkEnd w:id="7"/>
    </w:p>
    <w:p w14:paraId="5EF2F262" w14:textId="77777777" w:rsidR="00797D73" w:rsidRPr="0085249D" w:rsidRDefault="00222E24" w:rsidP="0085249D">
      <w:pPr>
        <w:spacing w:line="264" w:lineRule="auto"/>
        <w:rPr>
          <w:rFonts w:eastAsia="Times New Roman" w:cs="Times New Roman"/>
          <w:lang w:val="nl-NL" w:eastAsia="nl-NL"/>
        </w:rPr>
      </w:pPr>
      <w:r w:rsidRPr="0085249D">
        <w:rPr>
          <w:rFonts w:eastAsia="Times New Roman" w:cs="Times New Roman"/>
          <w:lang w:val="nl-NL" w:eastAsia="nl-NL"/>
        </w:rPr>
        <w:t xml:space="preserve">De website van </w:t>
      </w:r>
      <w:r w:rsidRPr="0085249D">
        <w:rPr>
          <w:rFonts w:eastAsia="Times New Roman" w:cs="Times New Roman"/>
          <w:i/>
          <w:iCs/>
          <w:lang w:eastAsia="nl-NL"/>
        </w:rPr>
        <w:t>De Vrijdagavond</w:t>
      </w:r>
      <w:r w:rsidRPr="0085249D">
        <w:rPr>
          <w:rFonts w:eastAsia="Times New Roman" w:cs="Times New Roman"/>
          <w:lang w:val="nl-NL" w:eastAsia="nl-NL"/>
        </w:rPr>
        <w:t xml:space="preserve"> vormt het belangrijkste kanaal om lezers te bereiken en Joodse lectuur toegankelijk te maken. Het huidige platform is oorspronkelijk gebouwd voor een relatief beperkt aantal bezoekers en een lage frequentie aan publicaties. Inmiddels trekt de website wekelijks meer dan 1.000 bezoekers en worden er meer dan 10 artikelen per week gepubliceerd, vaak voorzien van foto’s. </w:t>
      </w:r>
    </w:p>
    <w:p w14:paraId="5F49C5FB" w14:textId="5017BFBE" w:rsidR="00222E24" w:rsidRPr="0085249D" w:rsidRDefault="00222E24" w:rsidP="0085249D">
      <w:pPr>
        <w:spacing w:line="264" w:lineRule="auto"/>
        <w:rPr>
          <w:lang w:val="nl-NL"/>
        </w:rPr>
      </w:pPr>
      <w:r w:rsidRPr="0085249D">
        <w:rPr>
          <w:lang w:val="nl-NL"/>
        </w:rPr>
        <w:t>Deze groei leid</w:t>
      </w:r>
      <w:r w:rsidR="00797D73" w:rsidRPr="0085249D">
        <w:rPr>
          <w:lang w:val="nl-NL"/>
        </w:rPr>
        <w:t>t</w:t>
      </w:r>
      <w:r w:rsidRPr="0085249D">
        <w:rPr>
          <w:lang w:val="nl-NL"/>
        </w:rPr>
        <w:t xml:space="preserve"> tot capaciteitsproblemen, zoals langere laadtijden, beperkte opslagruimte en verminderde gebruikservaring. Om dit risico te beheersen is het noodzakelijk te investeren in schaalbare IT-oplossingen, betere hosting en monitoring van de performance, zodat de continuïteit en kwaliteit van de dienstverlening aan onze lezers gewaarborgd blijft.</w:t>
      </w:r>
    </w:p>
    <w:p w14:paraId="7EED735B" w14:textId="77777777" w:rsidR="00C42D23" w:rsidRPr="0085249D" w:rsidRDefault="00C42D23" w:rsidP="0085249D">
      <w:pPr>
        <w:pStyle w:val="NormalWeb"/>
        <w:spacing w:line="264" w:lineRule="auto"/>
        <w:rPr>
          <w:rFonts w:asciiTheme="minorHAnsi" w:hAnsiTheme="minorHAnsi"/>
          <w:sz w:val="22"/>
          <w:szCs w:val="22"/>
        </w:rPr>
      </w:pPr>
      <w:r w:rsidRPr="0085249D">
        <w:rPr>
          <w:rFonts w:asciiTheme="minorHAnsi" w:hAnsiTheme="minorHAnsi"/>
          <w:sz w:val="22"/>
          <w:szCs w:val="22"/>
        </w:rPr>
        <w:t xml:space="preserve">De Vrijdagavond draait volledig op de inzet van een klein aantal enthousiaste vrijwilligers. Hun betrokkenheid en toewijding zijn van onschatbare waarde voor de continuïteit en kwaliteit van het magazine. Tegelijkertijd brengt deze afhankelijkheid een aanzienlijk risico met zich mee: wanneer één of meerdere van deze vrijwilligers zouden uitvallen, bijvoorbeeld door ziekte of andere persoonlijke omstandigheden, kan dit direct leiden tot een vermindering van de productie, de redactionele kwaliteit en de continuïteit van de uitgave. </w:t>
      </w:r>
    </w:p>
    <w:p w14:paraId="3E924859" w14:textId="7CE689EA" w:rsidR="0058356D" w:rsidRPr="0085249D" w:rsidRDefault="000B1594" w:rsidP="0085249D">
      <w:pPr>
        <w:pStyle w:val="NormalWeb"/>
        <w:spacing w:line="264" w:lineRule="auto"/>
        <w:rPr>
          <w:rFonts w:asciiTheme="minorHAnsi" w:hAnsiTheme="minorHAnsi"/>
          <w:sz w:val="22"/>
          <w:szCs w:val="22"/>
        </w:rPr>
      </w:pPr>
      <w:r w:rsidRPr="0085249D">
        <w:rPr>
          <w:rFonts w:asciiTheme="minorHAnsi" w:hAnsiTheme="minorHAnsi"/>
          <w:sz w:val="22"/>
          <w:szCs w:val="22"/>
        </w:rPr>
        <w:t xml:space="preserve">De vrijdagavond biedt juist </w:t>
      </w:r>
      <w:r w:rsidR="0058356D" w:rsidRPr="0085249D">
        <w:rPr>
          <w:rFonts w:asciiTheme="minorHAnsi" w:hAnsiTheme="minorHAnsi"/>
          <w:sz w:val="22"/>
          <w:szCs w:val="22"/>
        </w:rPr>
        <w:t>kansen</w:t>
      </w:r>
      <w:r w:rsidRPr="0085249D">
        <w:rPr>
          <w:rFonts w:asciiTheme="minorHAnsi" w:hAnsiTheme="minorHAnsi"/>
          <w:sz w:val="22"/>
          <w:szCs w:val="22"/>
        </w:rPr>
        <w:t xml:space="preserve"> voor ontmoeting buiten de dagelijkse drukte, waar verschillende perspectieven samen kunnen komen in een sfeer van nieuwsgierigheid, humor en wederzijds respect. </w:t>
      </w:r>
      <w:r w:rsidR="0085249D" w:rsidRPr="0085249D">
        <w:rPr>
          <w:rFonts w:asciiTheme="minorHAnsi" w:hAnsiTheme="minorHAnsi"/>
          <w:sz w:val="22"/>
          <w:szCs w:val="22"/>
        </w:rPr>
        <w:t>In een tijd waarin maatschappelijke discussies steeds vaker verharden en mensen zich terugtrekken in hun eigen gelijk, is het belang van een open en vrij debat groter dan ooit.</w:t>
      </w:r>
    </w:p>
    <w:p w14:paraId="0D69DCB4" w14:textId="2C511B55" w:rsidR="000B1594" w:rsidRPr="0085249D" w:rsidRDefault="000B1594" w:rsidP="0085249D">
      <w:pPr>
        <w:pStyle w:val="NormalWeb"/>
        <w:spacing w:line="264" w:lineRule="auto"/>
        <w:rPr>
          <w:rFonts w:asciiTheme="minorHAnsi" w:hAnsiTheme="minorHAnsi"/>
          <w:sz w:val="22"/>
          <w:szCs w:val="22"/>
        </w:rPr>
      </w:pPr>
      <w:r w:rsidRPr="0085249D">
        <w:rPr>
          <w:rFonts w:asciiTheme="minorHAnsi" w:hAnsiTheme="minorHAnsi"/>
          <w:sz w:val="22"/>
          <w:szCs w:val="22"/>
        </w:rPr>
        <w:t>Door vrijuit met elkaar in gesprek te gaan — ook wanneer meningen verschillen — ontstaat begrip voor elkaars ervaringen en zorgen. Dat voorkomt dat polarisatie omslaat in vervreemding. Een open debat draait niet om winnen, maar om luisteren, uitdagen en samen nadenken over de wereld waarin we leven. Juist die informele en toegankelijke setting van de vrijdagavond kan bijdragen aan verbinding tussen mensen die elkaar anders misschien nooit echt zouden spreken.</w:t>
      </w:r>
    </w:p>
    <w:p w14:paraId="5F3CCFEF" w14:textId="766F585A" w:rsidR="003A3123" w:rsidRPr="0085249D" w:rsidRDefault="00000000" w:rsidP="002C509A">
      <w:pPr>
        <w:pStyle w:val="Heading1"/>
        <w:rPr>
          <w:rFonts w:asciiTheme="minorHAnsi" w:hAnsiTheme="minorHAnsi"/>
          <w:lang w:val="nl-NL"/>
        </w:rPr>
      </w:pPr>
      <w:bookmarkStart w:id="8" w:name="_Toc229997238"/>
      <w:r w:rsidRPr="0085249D">
        <w:rPr>
          <w:rFonts w:asciiTheme="minorHAnsi" w:hAnsiTheme="minorHAnsi"/>
          <w:lang w:val="nl-NL"/>
        </w:rPr>
        <w:t>Vooruitblik</w:t>
      </w:r>
      <w:bookmarkEnd w:id="8"/>
    </w:p>
    <w:p w14:paraId="3B01E887" w14:textId="4454D7E2" w:rsidR="003A3123" w:rsidRPr="0085249D" w:rsidRDefault="00000000">
      <w:pPr>
        <w:rPr>
          <w:lang w:val="nl-NL"/>
        </w:rPr>
      </w:pPr>
      <w:r w:rsidRPr="0085249D">
        <w:rPr>
          <w:lang w:val="nl-NL"/>
        </w:rPr>
        <w:t>Het bestuur van De Vrijdagavond blijft zich inzetten om Joodse lezers van kwalitatieve en inhoudsrijke lectuur te voorzien. De middelen zullen in 202</w:t>
      </w:r>
      <w:r w:rsidR="000B1594" w:rsidRPr="0085249D">
        <w:rPr>
          <w:lang w:val="nl-NL"/>
        </w:rPr>
        <w:t>6</w:t>
      </w:r>
      <w:r w:rsidRPr="0085249D">
        <w:rPr>
          <w:lang w:val="nl-NL"/>
        </w:rPr>
        <w:t xml:space="preserve"> wederom zorgvuldig worden beheerd, met bijzondere aandacht voor de ondersteuning van vrijwilligers en het versterken van de digitale infrastructuur.</w:t>
      </w:r>
    </w:p>
    <w:sectPr w:rsidR="003A3123" w:rsidRPr="0085249D"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EDBDD" w14:textId="77777777" w:rsidR="0097023C" w:rsidRDefault="0097023C" w:rsidP="002C509A">
      <w:pPr>
        <w:spacing w:after="0" w:line="240" w:lineRule="auto"/>
      </w:pPr>
      <w:r>
        <w:separator/>
      </w:r>
    </w:p>
  </w:endnote>
  <w:endnote w:type="continuationSeparator" w:id="0">
    <w:p w14:paraId="5AEEEDAC" w14:textId="77777777" w:rsidR="0097023C" w:rsidRDefault="0097023C" w:rsidP="002C5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4508" w14:textId="4398E111" w:rsidR="002C509A" w:rsidRDefault="002C509A" w:rsidP="002C509A">
    <w:pPr>
      <w:pStyle w:val="Footer"/>
      <w:jc w:val="right"/>
    </w:pPr>
    <w:r>
      <w:rPr>
        <w:noProof/>
        <w:color w:val="4F81BD" w:themeColor="accent1"/>
      </w:rPr>
      <mc:AlternateContent>
        <mc:Choice Requires="wps">
          <w:drawing>
            <wp:anchor distT="0" distB="0" distL="114300" distR="114300" simplePos="0" relativeHeight="251659264" behindDoc="0" locked="0" layoutInCell="1" allowOverlap="1" wp14:anchorId="5AFF1DEB" wp14:editId="082BAAEC">
              <wp:simplePos x="0" y="0"/>
              <wp:positionH relativeFrom="page">
                <wp:align>center</wp:align>
              </wp:positionH>
              <wp:positionV relativeFrom="page">
                <wp:align>center</wp:align>
              </wp:positionV>
              <wp:extent cx="7364730" cy="9528810"/>
              <wp:effectExtent l="0" t="0" r="26670" b="26670"/>
              <wp:wrapNone/>
              <wp:docPr id="452" name="Rechthoek 1"/>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0335FBB" id="Rechthoek 1"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" filled="f" strokecolor="#938953 [1614]" strokeweight="1.25pt">
              <w10:wrap anchorx="page" anchory="page"/>
            </v:rect>
          </w:pict>
        </mc:Fallback>
      </mc:AlternateContent>
    </w:r>
    <w:r>
      <w:rPr>
        <w:color w:val="4F81BD" w:themeColor="accent1"/>
      </w:rPr>
      <w:t xml:space="preserve"> </w:t>
    </w:r>
    <w:proofErr w:type="spellStart"/>
    <w:r>
      <w:rPr>
        <w:rFonts w:asciiTheme="majorHAnsi" w:eastAsiaTheme="majorEastAsia" w:hAnsiTheme="majorHAnsi" w:cstheme="majorBidi"/>
        <w:color w:val="4F81BD" w:themeColor="accent1"/>
        <w:sz w:val="20"/>
        <w:szCs w:val="20"/>
      </w:rPr>
      <w:t>pag</w:t>
    </w:r>
    <w:proofErr w:type="spellEnd"/>
    <w:r>
      <w:rPr>
        <w:rFonts w:asciiTheme="majorHAnsi" w:eastAsiaTheme="majorEastAsia" w:hAnsiTheme="majorHAnsi" w:cstheme="majorBidi"/>
        <w:color w:val="4F81BD" w:themeColor="accent1"/>
        <w:sz w:val="20"/>
        <w:szCs w:val="20"/>
      </w:rPr>
      <w:t xml:space="preserve">. </w:t>
    </w:r>
    <w:r>
      <w:rPr>
        <w:color w:val="4F81BD" w:themeColor="accent1"/>
        <w:sz w:val="20"/>
        <w:szCs w:val="20"/>
      </w:rPr>
      <w:fldChar w:fldCharType="begin"/>
    </w:r>
    <w:r>
      <w:rPr>
        <w:color w:val="4F81BD" w:themeColor="accent1"/>
        <w:sz w:val="20"/>
        <w:szCs w:val="20"/>
      </w:rPr>
      <w:instrText>PAGE    \* MERGEFORMAT</w:instrText>
    </w:r>
    <w:r>
      <w:rPr>
        <w:color w:val="4F81BD" w:themeColor="accent1"/>
        <w:sz w:val="20"/>
        <w:szCs w:val="20"/>
      </w:rPr>
      <w:fldChar w:fldCharType="separate"/>
    </w:r>
    <w:r>
      <w:rPr>
        <w:rFonts w:asciiTheme="majorHAnsi" w:eastAsiaTheme="majorEastAsia" w:hAnsiTheme="majorHAnsi" w:cstheme="majorBidi"/>
        <w:color w:val="4F81BD" w:themeColor="accent1"/>
        <w:sz w:val="20"/>
        <w:szCs w:val="20"/>
      </w:rPr>
      <w:t>2</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CB3F5" w14:textId="77777777" w:rsidR="0097023C" w:rsidRDefault="0097023C" w:rsidP="002C509A">
      <w:pPr>
        <w:spacing w:after="0" w:line="240" w:lineRule="auto"/>
      </w:pPr>
      <w:r>
        <w:separator/>
      </w:r>
    </w:p>
  </w:footnote>
  <w:footnote w:type="continuationSeparator" w:id="0">
    <w:p w14:paraId="173685B2" w14:textId="77777777" w:rsidR="0097023C" w:rsidRDefault="0097023C" w:rsidP="002C5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7178917">
    <w:abstractNumId w:val="8"/>
  </w:num>
  <w:num w:numId="2" w16cid:durableId="1454132198">
    <w:abstractNumId w:val="6"/>
  </w:num>
  <w:num w:numId="3" w16cid:durableId="1433621643">
    <w:abstractNumId w:val="5"/>
  </w:num>
  <w:num w:numId="4" w16cid:durableId="285475027">
    <w:abstractNumId w:val="4"/>
  </w:num>
  <w:num w:numId="5" w16cid:durableId="1632009903">
    <w:abstractNumId w:val="7"/>
  </w:num>
  <w:num w:numId="6" w16cid:durableId="467935590">
    <w:abstractNumId w:val="3"/>
  </w:num>
  <w:num w:numId="7" w16cid:durableId="303781756">
    <w:abstractNumId w:val="2"/>
  </w:num>
  <w:num w:numId="8" w16cid:durableId="282350934">
    <w:abstractNumId w:val="1"/>
  </w:num>
  <w:num w:numId="9" w16cid:durableId="1617329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1594"/>
    <w:rsid w:val="00121A1E"/>
    <w:rsid w:val="0015074B"/>
    <w:rsid w:val="00222E24"/>
    <w:rsid w:val="00283E51"/>
    <w:rsid w:val="0029639D"/>
    <w:rsid w:val="002C509A"/>
    <w:rsid w:val="00326F90"/>
    <w:rsid w:val="003A3123"/>
    <w:rsid w:val="004824A7"/>
    <w:rsid w:val="0058356D"/>
    <w:rsid w:val="00707EAD"/>
    <w:rsid w:val="00797D73"/>
    <w:rsid w:val="007C7ADC"/>
    <w:rsid w:val="0085249D"/>
    <w:rsid w:val="0097023C"/>
    <w:rsid w:val="00990EFA"/>
    <w:rsid w:val="00A25AC5"/>
    <w:rsid w:val="00AA1D8D"/>
    <w:rsid w:val="00B47730"/>
    <w:rsid w:val="00C31E1A"/>
    <w:rsid w:val="00C42D23"/>
    <w:rsid w:val="00C50EF3"/>
    <w:rsid w:val="00C805E3"/>
    <w:rsid w:val="00CB0664"/>
    <w:rsid w:val="00DE76C3"/>
    <w:rsid w:val="00E1212E"/>
    <w:rsid w:val="00E824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AA137F"/>
  <w14:defaultImageDpi w14:val="300"/>
  <w15:docId w15:val="{9F3765A0-83D3-8748-ABBE-41915E444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2C509A"/>
    <w:pPr>
      <w:spacing w:before="240" w:after="120"/>
    </w:pPr>
    <w:rPr>
      <w:b/>
      <w:bCs/>
      <w:sz w:val="20"/>
      <w:szCs w:val="20"/>
    </w:rPr>
  </w:style>
  <w:style w:type="character" w:styleId="Hyperlink">
    <w:name w:val="Hyperlink"/>
    <w:basedOn w:val="DefaultParagraphFont"/>
    <w:uiPriority w:val="99"/>
    <w:unhideWhenUsed/>
    <w:rsid w:val="002C509A"/>
    <w:rPr>
      <w:color w:val="0000FF" w:themeColor="hyperlink"/>
      <w:u w:val="single"/>
    </w:rPr>
  </w:style>
  <w:style w:type="paragraph" w:styleId="TOC2">
    <w:name w:val="toc 2"/>
    <w:basedOn w:val="Normal"/>
    <w:next w:val="Normal"/>
    <w:autoRedefine/>
    <w:uiPriority w:val="39"/>
    <w:semiHidden/>
    <w:unhideWhenUsed/>
    <w:rsid w:val="002C509A"/>
    <w:pPr>
      <w:spacing w:before="120" w:after="0"/>
      <w:ind w:left="220"/>
    </w:pPr>
    <w:rPr>
      <w:i/>
      <w:iCs/>
      <w:sz w:val="20"/>
      <w:szCs w:val="20"/>
    </w:rPr>
  </w:style>
  <w:style w:type="paragraph" w:styleId="TOC3">
    <w:name w:val="toc 3"/>
    <w:basedOn w:val="Normal"/>
    <w:next w:val="Normal"/>
    <w:autoRedefine/>
    <w:uiPriority w:val="39"/>
    <w:semiHidden/>
    <w:unhideWhenUsed/>
    <w:rsid w:val="002C509A"/>
    <w:pPr>
      <w:spacing w:after="0"/>
      <w:ind w:left="440"/>
    </w:pPr>
    <w:rPr>
      <w:sz w:val="20"/>
      <w:szCs w:val="20"/>
    </w:rPr>
  </w:style>
  <w:style w:type="paragraph" w:styleId="TOC4">
    <w:name w:val="toc 4"/>
    <w:basedOn w:val="Normal"/>
    <w:next w:val="Normal"/>
    <w:autoRedefine/>
    <w:uiPriority w:val="39"/>
    <w:semiHidden/>
    <w:unhideWhenUsed/>
    <w:rsid w:val="002C509A"/>
    <w:pPr>
      <w:spacing w:after="0"/>
      <w:ind w:left="660"/>
    </w:pPr>
    <w:rPr>
      <w:sz w:val="20"/>
      <w:szCs w:val="20"/>
    </w:rPr>
  </w:style>
  <w:style w:type="paragraph" w:styleId="TOC5">
    <w:name w:val="toc 5"/>
    <w:basedOn w:val="Normal"/>
    <w:next w:val="Normal"/>
    <w:autoRedefine/>
    <w:uiPriority w:val="39"/>
    <w:semiHidden/>
    <w:unhideWhenUsed/>
    <w:rsid w:val="002C509A"/>
    <w:pPr>
      <w:spacing w:after="0"/>
      <w:ind w:left="880"/>
    </w:pPr>
    <w:rPr>
      <w:sz w:val="20"/>
      <w:szCs w:val="20"/>
    </w:rPr>
  </w:style>
  <w:style w:type="paragraph" w:styleId="TOC6">
    <w:name w:val="toc 6"/>
    <w:basedOn w:val="Normal"/>
    <w:next w:val="Normal"/>
    <w:autoRedefine/>
    <w:uiPriority w:val="39"/>
    <w:semiHidden/>
    <w:unhideWhenUsed/>
    <w:rsid w:val="002C509A"/>
    <w:pPr>
      <w:spacing w:after="0"/>
      <w:ind w:left="1100"/>
    </w:pPr>
    <w:rPr>
      <w:sz w:val="20"/>
      <w:szCs w:val="20"/>
    </w:rPr>
  </w:style>
  <w:style w:type="paragraph" w:styleId="TOC7">
    <w:name w:val="toc 7"/>
    <w:basedOn w:val="Normal"/>
    <w:next w:val="Normal"/>
    <w:autoRedefine/>
    <w:uiPriority w:val="39"/>
    <w:semiHidden/>
    <w:unhideWhenUsed/>
    <w:rsid w:val="002C509A"/>
    <w:pPr>
      <w:spacing w:after="0"/>
      <w:ind w:left="1320"/>
    </w:pPr>
    <w:rPr>
      <w:sz w:val="20"/>
      <w:szCs w:val="20"/>
    </w:rPr>
  </w:style>
  <w:style w:type="paragraph" w:styleId="TOC8">
    <w:name w:val="toc 8"/>
    <w:basedOn w:val="Normal"/>
    <w:next w:val="Normal"/>
    <w:autoRedefine/>
    <w:uiPriority w:val="39"/>
    <w:semiHidden/>
    <w:unhideWhenUsed/>
    <w:rsid w:val="002C509A"/>
    <w:pPr>
      <w:spacing w:after="0"/>
      <w:ind w:left="1540"/>
    </w:pPr>
    <w:rPr>
      <w:sz w:val="20"/>
      <w:szCs w:val="20"/>
    </w:rPr>
  </w:style>
  <w:style w:type="paragraph" w:styleId="TOC9">
    <w:name w:val="toc 9"/>
    <w:basedOn w:val="Normal"/>
    <w:next w:val="Normal"/>
    <w:autoRedefine/>
    <w:uiPriority w:val="39"/>
    <w:semiHidden/>
    <w:unhideWhenUsed/>
    <w:rsid w:val="002C509A"/>
    <w:pPr>
      <w:spacing w:after="0"/>
      <w:ind w:left="1760"/>
    </w:pPr>
    <w:rPr>
      <w:sz w:val="20"/>
      <w:szCs w:val="20"/>
    </w:rPr>
  </w:style>
  <w:style w:type="paragraph" w:styleId="NormalWeb">
    <w:name w:val="Normal (Web)"/>
    <w:basedOn w:val="Normal"/>
    <w:uiPriority w:val="99"/>
    <w:unhideWhenUsed/>
    <w:rsid w:val="00C42D23"/>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119041">
      <w:bodyDiv w:val="1"/>
      <w:marLeft w:val="0"/>
      <w:marRight w:val="0"/>
      <w:marTop w:val="0"/>
      <w:marBottom w:val="0"/>
      <w:divBdr>
        <w:top w:val="none" w:sz="0" w:space="0" w:color="auto"/>
        <w:left w:val="none" w:sz="0" w:space="0" w:color="auto"/>
        <w:bottom w:val="none" w:sz="0" w:space="0" w:color="auto"/>
        <w:right w:val="none" w:sz="0" w:space="0" w:color="auto"/>
      </w:divBdr>
    </w:div>
    <w:div w:id="3166129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cc5da35a-0b44-40bb-8462-a0a36351eda7}" enabled="1" method="Privileged" siteId="{aec349fd-d701-47a8-91ad-425d4e215b1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1080</Words>
  <Characters>6258</Characters>
  <Application>Microsoft Office Word</Application>
  <DocSecurity>0</DocSecurity>
  <Lines>156</Lines>
  <Paragraphs>90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7248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Goudeket</cp:lastModifiedBy>
  <cp:revision>5</cp:revision>
  <dcterms:created xsi:type="dcterms:W3CDTF">2026-05-17T11:46:00Z</dcterms:created>
  <dcterms:modified xsi:type="dcterms:W3CDTF">2026-05-18T09:47:00Z</dcterms:modified>
  <cp:category/>
</cp:coreProperties>
</file>